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9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987"/>
      </w:tblGrid>
      <w:tr w:rsidR="00FD2562" w:rsidTr="00C07D4D">
        <w:trPr>
          <w:trHeight w:val="892"/>
        </w:trPr>
        <w:tc>
          <w:tcPr>
            <w:tcW w:w="5104" w:type="dxa"/>
          </w:tcPr>
          <w:p w:rsidR="00FD2562" w:rsidRDefault="00787469" w:rsidP="00FD256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17754C" wp14:editId="7DFBCCD5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-431662</wp:posOffset>
                  </wp:positionV>
                  <wp:extent cx="1447138" cy="1136811"/>
                  <wp:effectExtent l="0" t="0" r="127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khtn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38" cy="113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562">
              <w:t>ĐẠI HỌC QUỐC GIA TP.HCM</w:t>
            </w:r>
          </w:p>
          <w:p w:rsidR="00FD2562" w:rsidRPr="00FD2562" w:rsidRDefault="00C07D4D" w:rsidP="0078746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C2A4F" wp14:editId="2B8010F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198451</wp:posOffset>
                      </wp:positionV>
                      <wp:extent cx="1542553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25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5.65pt" to="179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RRswEAALcDAAAOAAAAZHJzL2Uyb0RvYy54bWysU8GO0zAQvSPxD5bvNGmhC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" strokecolor="black [3040]"/>
                  </w:pict>
                </mc:Fallback>
              </mc:AlternateContent>
            </w:r>
            <w:r w:rsidR="00FD2562" w:rsidRPr="00FD2562">
              <w:rPr>
                <w:b/>
              </w:rPr>
              <w:t>TRƯỜNG ĐẠI HỌC KHOA HỌC TỰ NHIÊN</w:t>
            </w:r>
          </w:p>
        </w:tc>
        <w:tc>
          <w:tcPr>
            <w:tcW w:w="5987" w:type="dxa"/>
          </w:tcPr>
          <w:p w:rsidR="00FD2562" w:rsidRPr="009C4368" w:rsidRDefault="00FD2562" w:rsidP="00FD2562">
            <w:pPr>
              <w:jc w:val="center"/>
              <w:rPr>
                <w:b/>
                <w:sz w:val="32"/>
                <w:szCs w:val="32"/>
              </w:rPr>
            </w:pPr>
            <w:r w:rsidRPr="009C4368">
              <w:rPr>
                <w:b/>
                <w:sz w:val="32"/>
                <w:szCs w:val="32"/>
              </w:rPr>
              <w:t>PHIẾU KHẢO SÁT</w:t>
            </w:r>
          </w:p>
          <w:p w:rsidR="009C4368" w:rsidRDefault="00662252" w:rsidP="00FD2562">
            <w:pPr>
              <w:jc w:val="center"/>
              <w:rPr>
                <w:b/>
                <w:sz w:val="26"/>
                <w:szCs w:val="26"/>
              </w:rPr>
            </w:pPr>
            <w:r w:rsidRPr="00E4290D">
              <w:rPr>
                <w:b/>
                <w:sz w:val="26"/>
                <w:szCs w:val="26"/>
              </w:rPr>
              <w:t>TRIỂN KHAI ÁP DỤNG</w:t>
            </w:r>
          </w:p>
          <w:p w:rsidR="009C4368" w:rsidRDefault="00FD2562" w:rsidP="00FD2562">
            <w:pPr>
              <w:jc w:val="center"/>
              <w:rPr>
                <w:b/>
                <w:sz w:val="26"/>
                <w:szCs w:val="26"/>
              </w:rPr>
            </w:pPr>
            <w:r w:rsidRPr="00FD2562">
              <w:rPr>
                <w:b/>
                <w:sz w:val="26"/>
                <w:szCs w:val="26"/>
              </w:rPr>
              <w:t xml:space="preserve">QUY CHẾ QUẢN TRỊ TÀI SẢN TRÍ TUỆ TẠI </w:t>
            </w:r>
          </w:p>
          <w:p w:rsidR="00FD2562" w:rsidRPr="00FD2562" w:rsidRDefault="00FD2562" w:rsidP="00FD2562">
            <w:pPr>
              <w:jc w:val="center"/>
              <w:rPr>
                <w:b/>
                <w:sz w:val="26"/>
                <w:szCs w:val="26"/>
              </w:rPr>
            </w:pPr>
            <w:r w:rsidRPr="00FD2562">
              <w:rPr>
                <w:b/>
                <w:sz w:val="26"/>
                <w:szCs w:val="26"/>
              </w:rPr>
              <w:t>TRƯỜNG ĐẠI HỌC KHOA HỌC TỰ NHIÊN</w:t>
            </w:r>
          </w:p>
        </w:tc>
      </w:tr>
    </w:tbl>
    <w:p w:rsidR="00E46D22" w:rsidRDefault="003A61A9" w:rsidP="00E46D22">
      <w:pPr>
        <w:spacing w:after="0" w:line="240" w:lineRule="auto"/>
        <w:jc w:val="center"/>
        <w:rPr>
          <w:i/>
        </w:rPr>
      </w:pPr>
      <w:r w:rsidRPr="00785C04">
        <w:rPr>
          <w:i/>
        </w:rPr>
        <w:t xml:space="preserve">(Nhằm </w:t>
      </w:r>
      <w:r w:rsidR="002C77CD">
        <w:rPr>
          <w:i/>
        </w:rPr>
        <w:t>thực hiện</w:t>
      </w:r>
      <w:r w:rsidR="00FB15D0" w:rsidRPr="00785C04">
        <w:rPr>
          <w:i/>
        </w:rPr>
        <w:t xml:space="preserve"> Kế hoạch chiến lược trong công tác quản trị tài sản trí tuệ, làm cơ sở cho việc hoàn thiện chính sách </w:t>
      </w:r>
      <w:r w:rsidR="00785C04" w:rsidRPr="00785C04">
        <w:rPr>
          <w:i/>
        </w:rPr>
        <w:t xml:space="preserve">về quản trị tài sản trí tuệ, </w:t>
      </w:r>
      <w:r w:rsidR="00BD5622" w:rsidRPr="00785C04">
        <w:rPr>
          <w:i/>
        </w:rPr>
        <w:t xml:space="preserve">Trường ĐH KHTN tiến hành khảo sát </w:t>
      </w:r>
      <w:r w:rsidRPr="00785C04">
        <w:rPr>
          <w:i/>
        </w:rPr>
        <w:t xml:space="preserve">đánh giá </w:t>
      </w:r>
      <w:r w:rsidR="002C640B" w:rsidRPr="00785C04">
        <w:rPr>
          <w:i/>
        </w:rPr>
        <w:t xml:space="preserve">hiệu quả triển khai áp dụng Quy chế </w:t>
      </w:r>
      <w:r w:rsidR="008A7E79" w:rsidRPr="00785C04">
        <w:rPr>
          <w:i/>
        </w:rPr>
        <w:t>Quản trị tài sản</w:t>
      </w:r>
      <w:r w:rsidR="00832FE0">
        <w:rPr>
          <w:i/>
        </w:rPr>
        <w:t xml:space="preserve"> trí tuệ </w:t>
      </w:r>
      <w:r w:rsidR="008A7E79" w:rsidRPr="00785C04">
        <w:rPr>
          <w:i/>
        </w:rPr>
        <w:t xml:space="preserve"> tro</w:t>
      </w:r>
      <w:r w:rsidR="0010387B" w:rsidRPr="00785C04">
        <w:rPr>
          <w:i/>
        </w:rPr>
        <w:t>ng nội bộ nhà trườ</w:t>
      </w:r>
      <w:r w:rsidR="00BD5622" w:rsidRPr="00785C04">
        <w:rPr>
          <w:i/>
        </w:rPr>
        <w:t xml:space="preserve">ng. </w:t>
      </w:r>
    </w:p>
    <w:p w:rsidR="00011BD7" w:rsidRDefault="00832FE0" w:rsidP="00E46D22">
      <w:pPr>
        <w:spacing w:after="0" w:line="240" w:lineRule="auto"/>
        <w:jc w:val="center"/>
        <w:rPr>
          <w:i/>
        </w:rPr>
      </w:pPr>
      <w:r>
        <w:rPr>
          <w:i/>
        </w:rPr>
        <w:t>R</w:t>
      </w:r>
      <w:r w:rsidR="00BD5622" w:rsidRPr="00785C04">
        <w:rPr>
          <w:i/>
        </w:rPr>
        <w:t>ất mong nhận được sự quan tâm và hỗ trợ của Quý Thầy, Cô)</w:t>
      </w:r>
    </w:p>
    <w:p w:rsidR="00E46D22" w:rsidRDefault="00E46D22" w:rsidP="00E46D22">
      <w:pPr>
        <w:spacing w:after="0" w:line="240" w:lineRule="auto"/>
        <w:jc w:val="center"/>
        <w:rPr>
          <w:i/>
        </w:rPr>
      </w:pPr>
    </w:p>
    <w:p w:rsidR="00DF7F7F" w:rsidRPr="00F72135" w:rsidRDefault="008D5E42" w:rsidP="002A156C">
      <w:pPr>
        <w:spacing w:after="0" w:line="240" w:lineRule="auto"/>
        <w:rPr>
          <w:b/>
        </w:rPr>
      </w:pPr>
      <w:r w:rsidRPr="00F72135">
        <w:rPr>
          <w:b/>
        </w:rPr>
        <w:t>Câu 1. Thông tin người tham gia khảo sát</w:t>
      </w:r>
      <w:r w:rsidR="00F72E25">
        <w:rPr>
          <w:b/>
        </w:rPr>
        <w:t>:</w:t>
      </w:r>
    </w:p>
    <w:p w:rsidR="00DE72C1" w:rsidRDefault="00DE72C1" w:rsidP="002A156C">
      <w:pPr>
        <w:spacing w:after="0" w:line="240" w:lineRule="auto"/>
      </w:pPr>
      <w:r>
        <w:t xml:space="preserve">Cán bộ quản lý  </w:t>
      </w:r>
      <w:r>
        <w:sym w:font="Wingdings" w:char="F06F"/>
      </w:r>
      <w:r>
        <w:t xml:space="preserve"> </w:t>
      </w:r>
      <w:r w:rsidR="00C6192A">
        <w:t xml:space="preserve">        /</w:t>
      </w:r>
      <w:r>
        <w:t xml:space="preserve">Chuyên viên </w:t>
      </w:r>
      <w:r>
        <w:sym w:font="Wingdings" w:char="F06F"/>
      </w:r>
      <w:r>
        <w:t xml:space="preserve"> </w:t>
      </w:r>
      <w:r w:rsidR="00C6192A">
        <w:t xml:space="preserve">           /</w:t>
      </w:r>
      <w:r>
        <w:t xml:space="preserve">Giảng viên </w:t>
      </w:r>
      <w:r>
        <w:sym w:font="Wingdings" w:char="F06F"/>
      </w:r>
      <w:r w:rsidR="00C6192A">
        <w:t xml:space="preserve">              /</w:t>
      </w:r>
      <w:r>
        <w:t xml:space="preserve">Nghiên cứu viên </w:t>
      </w:r>
      <w:r>
        <w:sym w:font="Wingdings" w:char="F06F"/>
      </w:r>
    </w:p>
    <w:p w:rsidR="007970EA" w:rsidRDefault="007970EA" w:rsidP="002A156C">
      <w:pPr>
        <w:spacing w:after="0" w:line="240" w:lineRule="auto"/>
      </w:pPr>
    </w:p>
    <w:p w:rsidR="00307565" w:rsidRPr="00D14A0B" w:rsidRDefault="00307565" w:rsidP="002A156C">
      <w:pPr>
        <w:spacing w:after="0" w:line="240" w:lineRule="auto"/>
        <w:rPr>
          <w:b/>
        </w:rPr>
      </w:pPr>
      <w:r w:rsidRPr="00D14A0B">
        <w:rPr>
          <w:b/>
        </w:rPr>
        <w:t xml:space="preserve">Câu </w:t>
      </w:r>
      <w:r w:rsidR="007048AD">
        <w:rPr>
          <w:b/>
        </w:rPr>
        <w:t>2</w:t>
      </w:r>
      <w:r w:rsidRPr="00D14A0B">
        <w:rPr>
          <w:b/>
        </w:rPr>
        <w:t xml:space="preserve">. </w:t>
      </w:r>
      <w:r w:rsidR="00CB5613">
        <w:rPr>
          <w:b/>
        </w:rPr>
        <w:t>Thầy/Cô</w:t>
      </w:r>
      <w:r w:rsidR="007048AD">
        <w:rPr>
          <w:b/>
        </w:rPr>
        <w:t xml:space="preserve"> b</w:t>
      </w:r>
      <w:r w:rsidRPr="00D14A0B">
        <w:rPr>
          <w:b/>
        </w:rPr>
        <w:t>iết đến Quy chế QTTSTT của Trường ĐH KHTN thông qua</w:t>
      </w:r>
      <w:r w:rsidR="00F72E25">
        <w:rPr>
          <w:b/>
        </w:rPr>
        <w:t>:</w:t>
      </w:r>
    </w:p>
    <w:p w:rsidR="001D1F56" w:rsidRDefault="001D1F56" w:rsidP="005B4CE2">
      <w:pPr>
        <w:tabs>
          <w:tab w:val="left" w:pos="3544"/>
          <w:tab w:val="left" w:pos="7371"/>
        </w:tabs>
        <w:spacing w:after="0" w:line="240" w:lineRule="auto"/>
        <w:ind w:firstLine="1418"/>
        <w:jc w:val="both"/>
      </w:pPr>
      <w:r>
        <w:t>Trang web Trườ</w:t>
      </w:r>
      <w:r w:rsidR="00B827F5">
        <w:t xml:space="preserve">ng </w:t>
      </w:r>
      <w:r w:rsidR="005B4CE2">
        <w:t xml:space="preserve">   </w:t>
      </w:r>
      <w:r w:rsidR="005B4CE2">
        <w:tab/>
      </w:r>
      <w:r w:rsidR="00B827F5">
        <w:sym w:font="Wingdings" w:char="F06F"/>
      </w:r>
      <w:r w:rsidR="00B827F5">
        <w:t xml:space="preserve">                           /</w:t>
      </w:r>
      <w:r>
        <w:t>Email</w:t>
      </w:r>
      <w:r w:rsidR="00B827F5">
        <w:t xml:space="preserve"> </w:t>
      </w:r>
      <w:r w:rsidR="005B4CE2">
        <w:tab/>
      </w:r>
      <w:r w:rsidR="00B827F5">
        <w:sym w:font="Wingdings" w:char="F06F"/>
      </w:r>
    </w:p>
    <w:p w:rsidR="005109D8" w:rsidRDefault="00D14A0B" w:rsidP="005B4CE2">
      <w:pPr>
        <w:tabs>
          <w:tab w:val="left" w:pos="3544"/>
          <w:tab w:val="left" w:pos="7371"/>
        </w:tabs>
        <w:spacing w:after="0" w:line="240" w:lineRule="auto"/>
        <w:ind w:firstLine="1418"/>
        <w:jc w:val="both"/>
      </w:pPr>
      <w:r>
        <w:t>T</w:t>
      </w:r>
      <w:r w:rsidR="005109D8">
        <w:t>ập huấn</w:t>
      </w:r>
      <w:r>
        <w:t>, bồi dưỡng</w:t>
      </w:r>
      <w:r w:rsidR="00B827F5">
        <w:t xml:space="preserve"> </w:t>
      </w:r>
      <w:r w:rsidR="005B4CE2">
        <w:tab/>
      </w:r>
      <w:r w:rsidR="00B827F5">
        <w:sym w:font="Wingdings" w:char="F06F"/>
      </w:r>
      <w:r w:rsidR="00B827F5">
        <w:t xml:space="preserve">                           /</w:t>
      </w:r>
      <w:r w:rsidR="005109D8">
        <w:t>Hội thảo</w:t>
      </w:r>
      <w:r w:rsidR="006A3095">
        <w:t>, hội nghị</w:t>
      </w:r>
      <w:r w:rsidR="00B827F5">
        <w:t xml:space="preserve"> </w:t>
      </w:r>
      <w:r w:rsidR="005B4CE2">
        <w:tab/>
      </w:r>
      <w:r w:rsidR="00B827F5">
        <w:sym w:font="Wingdings" w:char="F06F"/>
      </w:r>
    </w:p>
    <w:p w:rsidR="006A3095" w:rsidRDefault="006A3095" w:rsidP="00DD5A72">
      <w:pPr>
        <w:tabs>
          <w:tab w:val="left" w:pos="3544"/>
          <w:tab w:val="left" w:leader="dot" w:pos="7655"/>
        </w:tabs>
        <w:spacing w:after="0" w:line="240" w:lineRule="auto"/>
        <w:ind w:firstLine="1418"/>
        <w:jc w:val="both"/>
      </w:pPr>
      <w:r>
        <w:t>Đồng nghiệp</w:t>
      </w:r>
      <w:r w:rsidR="005B4CE2">
        <w:t xml:space="preserve">            </w:t>
      </w:r>
      <w:r w:rsidR="005B4CE2">
        <w:tab/>
      </w:r>
      <w:r w:rsidR="00B827F5">
        <w:sym w:font="Wingdings" w:char="F06F"/>
      </w:r>
      <w:r w:rsidR="00B827F5">
        <w:t xml:space="preserve">        </w:t>
      </w:r>
      <w:r w:rsidR="00D16769">
        <w:t xml:space="preserve">                   </w:t>
      </w:r>
      <w:r w:rsidR="005B4CE2">
        <w:t xml:space="preserve"> </w:t>
      </w:r>
      <w:r w:rsidR="00D16769">
        <w:t>Khác:</w:t>
      </w:r>
      <w:r w:rsidR="00D16769">
        <w:tab/>
      </w:r>
    </w:p>
    <w:p w:rsidR="006A3095" w:rsidRPr="00427537" w:rsidRDefault="006A3095" w:rsidP="00427537">
      <w:pPr>
        <w:spacing w:after="0" w:line="240" w:lineRule="auto"/>
        <w:ind w:left="698" w:firstLine="720"/>
      </w:pPr>
      <w:bookmarkStart w:id="0" w:name="_GoBack"/>
      <w:bookmarkEnd w:id="0"/>
    </w:p>
    <w:p w:rsidR="006119B2" w:rsidRDefault="006119B2" w:rsidP="002A156C">
      <w:pPr>
        <w:spacing w:after="0" w:line="240" w:lineRule="auto"/>
        <w:rPr>
          <w:b/>
        </w:rPr>
      </w:pPr>
      <w:r>
        <w:rPr>
          <w:b/>
        </w:rPr>
        <w:t>Câu</w:t>
      </w:r>
      <w:r w:rsidR="0073383C">
        <w:rPr>
          <w:b/>
        </w:rPr>
        <w:t xml:space="preserve"> 3</w:t>
      </w:r>
      <w:r>
        <w:rPr>
          <w:b/>
        </w:rPr>
        <w:t xml:space="preserve">. </w:t>
      </w:r>
      <w:r w:rsidR="000B0D6F">
        <w:rPr>
          <w:b/>
        </w:rPr>
        <w:t xml:space="preserve">Công việc hàng ngày của </w:t>
      </w:r>
      <w:r w:rsidR="00CB5613">
        <w:rPr>
          <w:b/>
        </w:rPr>
        <w:t>Thầy/Cô</w:t>
      </w:r>
      <w:r w:rsidR="000B0D6F">
        <w:rPr>
          <w:b/>
        </w:rPr>
        <w:t xml:space="preserve"> có thể phát sinh những loại tài sản trí tuệ nào sau đây:</w:t>
      </w:r>
    </w:p>
    <w:p w:rsidR="000B0D6F" w:rsidRPr="00493136" w:rsidRDefault="000B0D6F" w:rsidP="00DD5A72">
      <w:pPr>
        <w:tabs>
          <w:tab w:val="left" w:pos="2977"/>
          <w:tab w:val="left" w:pos="4253"/>
          <w:tab w:val="left" w:pos="7938"/>
        </w:tabs>
        <w:spacing w:after="0" w:line="240" w:lineRule="auto"/>
      </w:pPr>
      <w:r w:rsidRPr="00493136">
        <w:t xml:space="preserve">Quyền tác giả </w:t>
      </w:r>
      <w:r w:rsidR="00DD5A72">
        <w:tab/>
      </w:r>
      <w:r w:rsidR="00493136">
        <w:sym w:font="Wingdings" w:char="F06F"/>
      </w:r>
      <w:r w:rsidR="00493136">
        <w:t xml:space="preserve"> </w:t>
      </w:r>
      <w:r w:rsidR="00DD5A72">
        <w:tab/>
      </w:r>
      <w:r w:rsidRPr="00493136">
        <w:t>Quyền liên quan đến quyền tác giả</w:t>
      </w:r>
      <w:r w:rsidR="00493136">
        <w:t xml:space="preserve"> </w:t>
      </w:r>
      <w:r w:rsidR="00DD5A72">
        <w:tab/>
      </w:r>
      <w:r w:rsidR="00493136">
        <w:sym w:font="Wingdings" w:char="F06F"/>
      </w:r>
    </w:p>
    <w:p w:rsidR="000B0D6F" w:rsidRPr="00493136" w:rsidRDefault="000B0D6F" w:rsidP="00DD5A72">
      <w:pPr>
        <w:tabs>
          <w:tab w:val="left" w:pos="2977"/>
          <w:tab w:val="left" w:pos="4253"/>
          <w:tab w:val="left" w:pos="7938"/>
        </w:tabs>
        <w:spacing w:after="0" w:line="240" w:lineRule="auto"/>
      </w:pPr>
      <w:r w:rsidRPr="00493136">
        <w:t>Sáng chế/Giải pháp hữ</w:t>
      </w:r>
      <w:r w:rsidR="00493136">
        <w:t xml:space="preserve">u ích </w:t>
      </w:r>
      <w:r w:rsidR="00DD5A72">
        <w:tab/>
      </w:r>
      <w:r w:rsidR="00493136">
        <w:sym w:font="Wingdings" w:char="F06F"/>
      </w:r>
      <w:r w:rsidR="00DD5A72">
        <w:t xml:space="preserve"> </w:t>
      </w:r>
      <w:r w:rsidR="00DD5A72">
        <w:tab/>
      </w:r>
      <w:r w:rsidRPr="00493136">
        <w:t>Thiết kế bố trí mạch tích hợp bán dẫn</w:t>
      </w:r>
      <w:r w:rsidR="00493136">
        <w:t xml:space="preserve"> </w:t>
      </w:r>
      <w:r w:rsidR="00DD5A72">
        <w:tab/>
      </w:r>
      <w:r w:rsidR="00493136">
        <w:sym w:font="Wingdings" w:char="F06F"/>
      </w:r>
    </w:p>
    <w:p w:rsidR="00493136" w:rsidRPr="00493136" w:rsidRDefault="000B0D6F" w:rsidP="00DD5A72">
      <w:pPr>
        <w:tabs>
          <w:tab w:val="left" w:pos="2977"/>
          <w:tab w:val="left" w:pos="4253"/>
          <w:tab w:val="left" w:pos="7938"/>
        </w:tabs>
        <w:spacing w:after="0" w:line="240" w:lineRule="auto"/>
      </w:pPr>
      <w:r w:rsidRPr="00493136">
        <w:t>Kiểu dáng công nghiệp</w:t>
      </w:r>
      <w:r w:rsidR="00DD5A72">
        <w:tab/>
      </w:r>
      <w:r w:rsidR="00493136">
        <w:sym w:font="Wingdings" w:char="F06F"/>
      </w:r>
      <w:r w:rsidR="00493136">
        <w:t xml:space="preserve"> </w:t>
      </w:r>
      <w:r w:rsidR="00DD5A72">
        <w:tab/>
      </w:r>
      <w:r w:rsidR="00493136" w:rsidRPr="00493136">
        <w:t>Giống cây trồng</w:t>
      </w:r>
      <w:r w:rsidR="00493136">
        <w:t xml:space="preserve"> </w:t>
      </w:r>
      <w:r w:rsidR="00DD5A72">
        <w:tab/>
      </w:r>
      <w:r w:rsidR="00493136">
        <w:sym w:font="Wingdings" w:char="F06F"/>
      </w:r>
      <w:r w:rsidR="00493136">
        <w:t xml:space="preserve">  </w:t>
      </w:r>
      <w:r w:rsidR="00493136">
        <w:tab/>
      </w:r>
      <w:r w:rsidR="00493136">
        <w:tab/>
      </w:r>
      <w:r w:rsidR="00493136">
        <w:tab/>
      </w:r>
      <w:r w:rsidR="007E498E">
        <w:tab/>
      </w:r>
      <w:r w:rsidR="00493136" w:rsidRPr="00493136">
        <w:t>Bí mật kinh doanh</w:t>
      </w:r>
      <w:r w:rsidR="00493136">
        <w:t xml:space="preserve"> </w:t>
      </w:r>
      <w:r w:rsidR="00DD5A72">
        <w:tab/>
      </w:r>
      <w:r w:rsidR="00493136">
        <w:sym w:font="Wingdings" w:char="F06F"/>
      </w:r>
    </w:p>
    <w:p w:rsidR="00B0580A" w:rsidRDefault="00B0580A" w:rsidP="002A156C">
      <w:pPr>
        <w:spacing w:after="0" w:line="240" w:lineRule="auto"/>
        <w:rPr>
          <w:b/>
        </w:rPr>
      </w:pPr>
    </w:p>
    <w:p w:rsidR="009E23F4" w:rsidRDefault="009E23F4" w:rsidP="002A156C">
      <w:pPr>
        <w:spacing w:after="0" w:line="240" w:lineRule="auto"/>
        <w:rPr>
          <w:b/>
        </w:rPr>
      </w:pPr>
      <w:r>
        <w:rPr>
          <w:b/>
        </w:rPr>
        <w:t>Câu</w:t>
      </w:r>
      <w:r w:rsidR="0073383C">
        <w:rPr>
          <w:b/>
        </w:rPr>
        <w:t xml:space="preserve"> 4</w:t>
      </w:r>
      <w:r>
        <w:rPr>
          <w:b/>
        </w:rPr>
        <w:t xml:space="preserve">. </w:t>
      </w:r>
      <w:r w:rsidR="00D35373">
        <w:rPr>
          <w:b/>
        </w:rPr>
        <w:t>Lựa chọn câu trả lời theo thang đo khảo sát</w:t>
      </w:r>
    </w:p>
    <w:p w:rsidR="00D35373" w:rsidRPr="00D35373" w:rsidRDefault="00D35373" w:rsidP="001F5FA8">
      <w:pPr>
        <w:spacing w:after="0" w:line="240" w:lineRule="auto"/>
        <w:jc w:val="center"/>
        <w:rPr>
          <w:i/>
        </w:rPr>
      </w:pPr>
      <w:r w:rsidRPr="00D35373">
        <w:rPr>
          <w:i/>
        </w:rPr>
        <w:t>(1 – Hoàn toàn đồng ý; 2 – Đồng ý; 3 – Bình thường; 4 – Không đồng ý; 5 – Hoàn toàn không đồng ý)</w:t>
      </w:r>
    </w:p>
    <w:tbl>
      <w:tblPr>
        <w:tblStyle w:val="TableGrid"/>
        <w:tblW w:w="9466" w:type="dxa"/>
        <w:tblInd w:w="253" w:type="dxa"/>
        <w:tblLook w:val="04A0" w:firstRow="1" w:lastRow="0" w:firstColumn="1" w:lastColumn="0" w:noHBand="0" w:noVBand="1"/>
      </w:tblPr>
      <w:tblGrid>
        <w:gridCol w:w="675"/>
        <w:gridCol w:w="6056"/>
        <w:gridCol w:w="547"/>
        <w:gridCol w:w="547"/>
        <w:gridCol w:w="547"/>
        <w:gridCol w:w="547"/>
        <w:gridCol w:w="547"/>
      </w:tblGrid>
      <w:tr w:rsidR="007048AD" w:rsidTr="00867CEC">
        <w:tc>
          <w:tcPr>
            <w:tcW w:w="675" w:type="dxa"/>
          </w:tcPr>
          <w:p w:rsidR="00983760" w:rsidRPr="00766337" w:rsidRDefault="00983760" w:rsidP="002A156C">
            <w:pPr>
              <w:rPr>
                <w:b/>
              </w:rPr>
            </w:pPr>
            <w:r w:rsidRPr="00766337">
              <w:rPr>
                <w:b/>
              </w:rPr>
              <w:t>STT</w:t>
            </w:r>
          </w:p>
        </w:tc>
        <w:tc>
          <w:tcPr>
            <w:tcW w:w="6056" w:type="dxa"/>
          </w:tcPr>
          <w:p w:rsidR="00983760" w:rsidRPr="00766337" w:rsidRDefault="00983760" w:rsidP="002A156C">
            <w:pPr>
              <w:rPr>
                <w:b/>
              </w:rPr>
            </w:pPr>
            <w:r w:rsidRPr="00766337">
              <w:rPr>
                <w:b/>
              </w:rPr>
              <w:t>Nội dung khảo sát</w:t>
            </w:r>
          </w:p>
        </w:tc>
        <w:tc>
          <w:tcPr>
            <w:tcW w:w="547" w:type="dxa"/>
          </w:tcPr>
          <w:p w:rsidR="00983760" w:rsidRPr="00766337" w:rsidRDefault="00BB2132" w:rsidP="002A156C">
            <w:pPr>
              <w:rPr>
                <w:b/>
              </w:rPr>
            </w:pPr>
            <w:r w:rsidRPr="00766337">
              <w:rPr>
                <w:b/>
              </w:rPr>
              <w:t>1</w:t>
            </w:r>
          </w:p>
        </w:tc>
        <w:tc>
          <w:tcPr>
            <w:tcW w:w="547" w:type="dxa"/>
          </w:tcPr>
          <w:p w:rsidR="00983760" w:rsidRPr="00766337" w:rsidRDefault="00BB2132" w:rsidP="002A156C">
            <w:pPr>
              <w:rPr>
                <w:b/>
              </w:rPr>
            </w:pPr>
            <w:r w:rsidRPr="00766337">
              <w:rPr>
                <w:b/>
              </w:rPr>
              <w:t>2</w:t>
            </w:r>
          </w:p>
        </w:tc>
        <w:tc>
          <w:tcPr>
            <w:tcW w:w="547" w:type="dxa"/>
          </w:tcPr>
          <w:p w:rsidR="00983760" w:rsidRPr="00766337" w:rsidRDefault="00BB2132" w:rsidP="002A156C">
            <w:pPr>
              <w:rPr>
                <w:b/>
              </w:rPr>
            </w:pPr>
            <w:r w:rsidRPr="00766337">
              <w:rPr>
                <w:b/>
              </w:rPr>
              <w:t>3</w:t>
            </w:r>
          </w:p>
        </w:tc>
        <w:tc>
          <w:tcPr>
            <w:tcW w:w="547" w:type="dxa"/>
          </w:tcPr>
          <w:p w:rsidR="00983760" w:rsidRPr="00766337" w:rsidRDefault="00BB2132" w:rsidP="002A156C">
            <w:pPr>
              <w:rPr>
                <w:b/>
              </w:rPr>
            </w:pPr>
            <w:r w:rsidRPr="00766337">
              <w:rPr>
                <w:b/>
              </w:rPr>
              <w:t>4</w:t>
            </w:r>
          </w:p>
        </w:tc>
        <w:tc>
          <w:tcPr>
            <w:tcW w:w="547" w:type="dxa"/>
          </w:tcPr>
          <w:p w:rsidR="00983760" w:rsidRPr="00766337" w:rsidRDefault="00BB2132" w:rsidP="002A156C">
            <w:pPr>
              <w:rPr>
                <w:b/>
              </w:rPr>
            </w:pPr>
            <w:r w:rsidRPr="00766337">
              <w:rPr>
                <w:b/>
              </w:rPr>
              <w:t>5</w:t>
            </w:r>
          </w:p>
        </w:tc>
      </w:tr>
      <w:tr w:rsidR="007048AD" w:rsidTr="00867CEC">
        <w:tc>
          <w:tcPr>
            <w:tcW w:w="675" w:type="dxa"/>
          </w:tcPr>
          <w:p w:rsidR="00983760" w:rsidRDefault="00766337" w:rsidP="002A156C">
            <w:r>
              <w:t>1</w:t>
            </w:r>
          </w:p>
        </w:tc>
        <w:tc>
          <w:tcPr>
            <w:tcW w:w="6056" w:type="dxa"/>
          </w:tcPr>
          <w:p w:rsidR="00983760" w:rsidRDefault="007148BB" w:rsidP="009F4098">
            <w:pPr>
              <w:jc w:val="both"/>
            </w:pPr>
            <w:r w:rsidRPr="007148BB">
              <w:t xml:space="preserve">Tầm quan trọng của công </w:t>
            </w:r>
            <w:r w:rsidR="002268AF">
              <w:t xml:space="preserve">tác QTTSTT </w:t>
            </w:r>
            <w:r w:rsidRPr="007148BB">
              <w:t>đối với hoạt động của một đơn vị</w:t>
            </w:r>
            <w:r w:rsidR="002268AF">
              <w:t>, tổ chức</w:t>
            </w:r>
          </w:p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</w:tr>
      <w:tr w:rsidR="000F5978" w:rsidTr="00867CEC">
        <w:tc>
          <w:tcPr>
            <w:tcW w:w="675" w:type="dxa"/>
          </w:tcPr>
          <w:p w:rsidR="000F5978" w:rsidRDefault="00766337" w:rsidP="002A156C">
            <w:r>
              <w:t>2</w:t>
            </w:r>
          </w:p>
        </w:tc>
        <w:tc>
          <w:tcPr>
            <w:tcW w:w="6056" w:type="dxa"/>
          </w:tcPr>
          <w:p w:rsidR="000F5978" w:rsidRDefault="000F5978" w:rsidP="009F4098">
            <w:pPr>
              <w:jc w:val="both"/>
            </w:pPr>
            <w:r>
              <w:t>Cần thiết phải ban hành văn bản quy định về QTTSTT trong một đơn vị, tổ chức</w:t>
            </w:r>
          </w:p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</w:tr>
      <w:tr w:rsidR="000F5978" w:rsidTr="00867CEC">
        <w:tc>
          <w:tcPr>
            <w:tcW w:w="675" w:type="dxa"/>
          </w:tcPr>
          <w:p w:rsidR="000F5978" w:rsidRDefault="00766337" w:rsidP="002A156C">
            <w:r>
              <w:t>3</w:t>
            </w:r>
          </w:p>
        </w:tc>
        <w:tc>
          <w:tcPr>
            <w:tcW w:w="6056" w:type="dxa"/>
          </w:tcPr>
          <w:p w:rsidR="000F5978" w:rsidRDefault="000F5978" w:rsidP="009F4098">
            <w:pPr>
              <w:jc w:val="both"/>
            </w:pPr>
            <w:r>
              <w:t>Quy trình QTTSTT cần được chuẩn hóa và ban hành cho từng đơn vị</w:t>
            </w:r>
            <w:r w:rsidR="00D17D43">
              <w:t xml:space="preserve"> </w:t>
            </w:r>
          </w:p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  <w:tc>
          <w:tcPr>
            <w:tcW w:w="547" w:type="dxa"/>
          </w:tcPr>
          <w:p w:rsidR="000F5978" w:rsidRDefault="000F5978" w:rsidP="002A156C"/>
        </w:tc>
      </w:tr>
      <w:tr w:rsidR="007048AD" w:rsidTr="00867CEC">
        <w:tc>
          <w:tcPr>
            <w:tcW w:w="675" w:type="dxa"/>
          </w:tcPr>
          <w:p w:rsidR="00983760" w:rsidRDefault="00766337" w:rsidP="002A156C">
            <w:r>
              <w:t>4</w:t>
            </w:r>
          </w:p>
        </w:tc>
        <w:tc>
          <w:tcPr>
            <w:tcW w:w="6056" w:type="dxa"/>
          </w:tcPr>
          <w:p w:rsidR="00983760" w:rsidRDefault="00FF5856" w:rsidP="009F4098">
            <w:pPr>
              <w:jc w:val="both"/>
            </w:pPr>
            <w:r>
              <w:t>Quy chế QTTSTT của Trường được công khai và dễ dàng truy cập</w:t>
            </w:r>
          </w:p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</w:tr>
      <w:tr w:rsidR="007048AD" w:rsidTr="00867CEC">
        <w:tc>
          <w:tcPr>
            <w:tcW w:w="675" w:type="dxa"/>
          </w:tcPr>
          <w:p w:rsidR="00983760" w:rsidRDefault="00766337" w:rsidP="002A156C">
            <w:r>
              <w:t>5</w:t>
            </w:r>
          </w:p>
        </w:tc>
        <w:tc>
          <w:tcPr>
            <w:tcW w:w="6056" w:type="dxa"/>
          </w:tcPr>
          <w:p w:rsidR="00983760" w:rsidRDefault="00FF5856" w:rsidP="009F4098">
            <w:pPr>
              <w:jc w:val="both"/>
            </w:pPr>
            <w:r>
              <w:t>Quy chế QTTSTT của Trường được phổ biến kịp thời, thường xuyên đến các đối tượng trong nhà trường</w:t>
            </w:r>
          </w:p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</w:tr>
      <w:tr w:rsidR="007048AD" w:rsidTr="00867CEC">
        <w:tc>
          <w:tcPr>
            <w:tcW w:w="675" w:type="dxa"/>
          </w:tcPr>
          <w:p w:rsidR="00983760" w:rsidRDefault="00766337" w:rsidP="002A156C">
            <w:r>
              <w:t>6</w:t>
            </w:r>
          </w:p>
        </w:tc>
        <w:tc>
          <w:tcPr>
            <w:tcW w:w="6056" w:type="dxa"/>
          </w:tcPr>
          <w:p w:rsidR="00983760" w:rsidRDefault="00FF5856" w:rsidP="009F4098">
            <w:pPr>
              <w:jc w:val="both"/>
            </w:pPr>
            <w:r>
              <w:t>Áp dụng Quy chế QTTSTT mang lại hiệu quả trong hoạt động nghiên cứu khoa học</w:t>
            </w:r>
            <w:r w:rsidR="000E35A2">
              <w:t xml:space="preserve"> của cá nhân, đơn vị</w:t>
            </w:r>
          </w:p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</w:tr>
      <w:tr w:rsidR="007048AD" w:rsidTr="00867CEC">
        <w:tc>
          <w:tcPr>
            <w:tcW w:w="675" w:type="dxa"/>
          </w:tcPr>
          <w:p w:rsidR="00983760" w:rsidRDefault="00766337" w:rsidP="002A156C">
            <w:r>
              <w:t>7</w:t>
            </w:r>
          </w:p>
        </w:tc>
        <w:tc>
          <w:tcPr>
            <w:tcW w:w="6056" w:type="dxa"/>
          </w:tcPr>
          <w:p w:rsidR="00983760" w:rsidRDefault="007048AD" w:rsidP="007048AD">
            <w:pPr>
              <w:jc w:val="both"/>
            </w:pPr>
            <w:r>
              <w:t>Quy chế QTTSTT được phổ biến giúp nâng cao n</w:t>
            </w:r>
            <w:r w:rsidR="000E35A2">
              <w:t>hận thức của các cá nhân về vai trò, tầm quan trọng của quyề</w:t>
            </w:r>
            <w:r>
              <w:t>n SHTT</w:t>
            </w:r>
          </w:p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</w:tr>
      <w:tr w:rsidR="007048AD" w:rsidTr="00867CEC">
        <w:tc>
          <w:tcPr>
            <w:tcW w:w="675" w:type="dxa"/>
          </w:tcPr>
          <w:p w:rsidR="00983760" w:rsidRDefault="009F4098" w:rsidP="002A156C">
            <w:r>
              <w:t>8</w:t>
            </w:r>
          </w:p>
        </w:tc>
        <w:tc>
          <w:tcPr>
            <w:tcW w:w="6056" w:type="dxa"/>
          </w:tcPr>
          <w:p w:rsidR="00983760" w:rsidRDefault="007048AD" w:rsidP="007048AD">
            <w:pPr>
              <w:jc w:val="both"/>
            </w:pPr>
            <w:r>
              <w:t>Quy chế QTTSTT được phổ biến g</w:t>
            </w:r>
            <w:r w:rsidR="009F4098">
              <w:t>iúp ích việc hình thành</w:t>
            </w:r>
            <w:r w:rsidR="00E93DB6">
              <w:t xml:space="preserve"> văn hóa tôn trọng, bảo vệ quyền sở hữu trí tuệ trong nhà t</w:t>
            </w:r>
            <w:r>
              <w:t>r</w:t>
            </w:r>
            <w:r w:rsidR="00E93DB6">
              <w:t>ường</w:t>
            </w:r>
          </w:p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  <w:tc>
          <w:tcPr>
            <w:tcW w:w="547" w:type="dxa"/>
          </w:tcPr>
          <w:p w:rsidR="00983760" w:rsidRDefault="00983760" w:rsidP="002A156C"/>
        </w:tc>
      </w:tr>
      <w:tr w:rsidR="00662252" w:rsidTr="00867CEC">
        <w:tc>
          <w:tcPr>
            <w:tcW w:w="675" w:type="dxa"/>
          </w:tcPr>
          <w:p w:rsidR="00662252" w:rsidRPr="00AF2822" w:rsidRDefault="00662252" w:rsidP="002A156C">
            <w:r w:rsidRPr="00AF2822">
              <w:t>9</w:t>
            </w:r>
          </w:p>
        </w:tc>
        <w:tc>
          <w:tcPr>
            <w:tcW w:w="6056" w:type="dxa"/>
          </w:tcPr>
          <w:p w:rsidR="00662252" w:rsidRPr="00AF2822" w:rsidRDefault="00E91683" w:rsidP="00E91683">
            <w:pPr>
              <w:jc w:val="both"/>
            </w:pPr>
            <w:r w:rsidRPr="00AF2822">
              <w:t xml:space="preserve">Triển khai QTTSTT góp phần nâng cao uy tín, hình ảnh của nhà trường cũng như uy tín </w:t>
            </w:r>
            <w:r w:rsidR="00BB67A3" w:rsidRPr="00AF2822">
              <w:t>về đào tạo, nghiên cứu khoa học của các thầy cô</w:t>
            </w:r>
            <w:r w:rsidRPr="00AF2822">
              <w:t xml:space="preserve"> </w:t>
            </w:r>
          </w:p>
        </w:tc>
        <w:tc>
          <w:tcPr>
            <w:tcW w:w="547" w:type="dxa"/>
          </w:tcPr>
          <w:p w:rsidR="00662252" w:rsidRPr="00BB67A3" w:rsidRDefault="00662252" w:rsidP="002A156C">
            <w:pPr>
              <w:rPr>
                <w:highlight w:val="yellow"/>
              </w:rPr>
            </w:pPr>
          </w:p>
        </w:tc>
        <w:tc>
          <w:tcPr>
            <w:tcW w:w="547" w:type="dxa"/>
          </w:tcPr>
          <w:p w:rsidR="00662252" w:rsidRPr="00BB67A3" w:rsidRDefault="00662252" w:rsidP="002A156C">
            <w:pPr>
              <w:rPr>
                <w:highlight w:val="yellow"/>
              </w:rPr>
            </w:pPr>
          </w:p>
        </w:tc>
        <w:tc>
          <w:tcPr>
            <w:tcW w:w="547" w:type="dxa"/>
          </w:tcPr>
          <w:p w:rsidR="00662252" w:rsidRPr="00BB67A3" w:rsidRDefault="00662252" w:rsidP="002A156C">
            <w:pPr>
              <w:rPr>
                <w:highlight w:val="yellow"/>
              </w:rPr>
            </w:pPr>
          </w:p>
        </w:tc>
        <w:tc>
          <w:tcPr>
            <w:tcW w:w="547" w:type="dxa"/>
          </w:tcPr>
          <w:p w:rsidR="00662252" w:rsidRPr="00BB67A3" w:rsidRDefault="00662252" w:rsidP="002A156C">
            <w:pPr>
              <w:rPr>
                <w:highlight w:val="yellow"/>
              </w:rPr>
            </w:pPr>
          </w:p>
        </w:tc>
        <w:tc>
          <w:tcPr>
            <w:tcW w:w="547" w:type="dxa"/>
          </w:tcPr>
          <w:p w:rsidR="00662252" w:rsidRPr="00BB67A3" w:rsidRDefault="00662252" w:rsidP="002A156C">
            <w:pPr>
              <w:rPr>
                <w:highlight w:val="yellow"/>
              </w:rPr>
            </w:pPr>
          </w:p>
        </w:tc>
      </w:tr>
    </w:tbl>
    <w:p w:rsidR="00307565" w:rsidRDefault="00307565" w:rsidP="002A156C">
      <w:pPr>
        <w:spacing w:after="0" w:line="240" w:lineRule="auto"/>
      </w:pPr>
    </w:p>
    <w:p w:rsidR="00AF2822" w:rsidRDefault="00AF2822" w:rsidP="003360B7">
      <w:pPr>
        <w:spacing w:after="0" w:line="240" w:lineRule="auto"/>
        <w:jc w:val="both"/>
        <w:rPr>
          <w:b/>
          <w:highlight w:val="yellow"/>
        </w:rPr>
      </w:pPr>
    </w:p>
    <w:p w:rsidR="008E70C3" w:rsidRPr="00AF2822" w:rsidRDefault="008E70C3" w:rsidP="003360B7">
      <w:pPr>
        <w:spacing w:after="0" w:line="240" w:lineRule="auto"/>
        <w:jc w:val="both"/>
        <w:rPr>
          <w:b/>
        </w:rPr>
      </w:pPr>
      <w:r w:rsidRPr="00AF2822">
        <w:rPr>
          <w:b/>
        </w:rPr>
        <w:lastRenderedPageBreak/>
        <w:t>Câu 5. Lựa chọn câu trả lời theo thang đo khảo sát (Dành cho cá nhân đã tham gia các khóa/lớp/đợt tập huấn về SHTT)</w:t>
      </w:r>
    </w:p>
    <w:p w:rsidR="008E70C3" w:rsidRPr="00AF2822" w:rsidRDefault="008E70C3" w:rsidP="008E70C3">
      <w:pPr>
        <w:spacing w:after="0" w:line="240" w:lineRule="auto"/>
        <w:jc w:val="center"/>
        <w:rPr>
          <w:i/>
        </w:rPr>
      </w:pPr>
      <w:r w:rsidRPr="00AF2822">
        <w:rPr>
          <w:i/>
        </w:rPr>
        <w:t>(1 – Rất hài lòng; 2 – Hài lòng; 3 – Bình thường; 4 – Không hài lòng; 5 – Rất không hài lòng)</w:t>
      </w:r>
    </w:p>
    <w:tbl>
      <w:tblPr>
        <w:tblStyle w:val="TableGrid"/>
        <w:tblW w:w="9466" w:type="dxa"/>
        <w:tblInd w:w="253" w:type="dxa"/>
        <w:tblLook w:val="04A0" w:firstRow="1" w:lastRow="0" w:firstColumn="1" w:lastColumn="0" w:noHBand="0" w:noVBand="1"/>
      </w:tblPr>
      <w:tblGrid>
        <w:gridCol w:w="673"/>
        <w:gridCol w:w="6053"/>
        <w:gridCol w:w="548"/>
        <w:gridCol w:w="548"/>
        <w:gridCol w:w="548"/>
        <w:gridCol w:w="548"/>
        <w:gridCol w:w="548"/>
      </w:tblGrid>
      <w:tr w:rsidR="008E70C3" w:rsidRPr="00AF2822" w:rsidTr="004D1B5D">
        <w:tc>
          <w:tcPr>
            <w:tcW w:w="673" w:type="dxa"/>
          </w:tcPr>
          <w:p w:rsidR="008E70C3" w:rsidRPr="00AF2822" w:rsidRDefault="008E70C3" w:rsidP="004D1B5D">
            <w:pPr>
              <w:rPr>
                <w:b/>
              </w:rPr>
            </w:pPr>
            <w:r w:rsidRPr="00AF2822">
              <w:rPr>
                <w:b/>
              </w:rPr>
              <w:t>STT</w:t>
            </w:r>
          </w:p>
        </w:tc>
        <w:tc>
          <w:tcPr>
            <w:tcW w:w="6053" w:type="dxa"/>
          </w:tcPr>
          <w:p w:rsidR="008E70C3" w:rsidRPr="00AF2822" w:rsidRDefault="008E70C3" w:rsidP="004D1B5D">
            <w:pPr>
              <w:rPr>
                <w:b/>
              </w:rPr>
            </w:pPr>
            <w:r w:rsidRPr="00AF2822">
              <w:rPr>
                <w:b/>
              </w:rPr>
              <w:t>Nội dung khảo sát</w:t>
            </w:r>
          </w:p>
        </w:tc>
        <w:tc>
          <w:tcPr>
            <w:tcW w:w="548" w:type="dxa"/>
          </w:tcPr>
          <w:p w:rsidR="008E70C3" w:rsidRPr="00AF2822" w:rsidRDefault="008E70C3" w:rsidP="004D1B5D">
            <w:pPr>
              <w:rPr>
                <w:b/>
              </w:rPr>
            </w:pPr>
            <w:r w:rsidRPr="00AF2822">
              <w:rPr>
                <w:b/>
              </w:rPr>
              <w:t>1</w:t>
            </w:r>
          </w:p>
        </w:tc>
        <w:tc>
          <w:tcPr>
            <w:tcW w:w="548" w:type="dxa"/>
          </w:tcPr>
          <w:p w:rsidR="008E70C3" w:rsidRPr="00AF2822" w:rsidRDefault="008E70C3" w:rsidP="004D1B5D">
            <w:pPr>
              <w:rPr>
                <w:b/>
              </w:rPr>
            </w:pPr>
            <w:r w:rsidRPr="00AF2822">
              <w:rPr>
                <w:b/>
              </w:rPr>
              <w:t>2</w:t>
            </w:r>
          </w:p>
        </w:tc>
        <w:tc>
          <w:tcPr>
            <w:tcW w:w="548" w:type="dxa"/>
          </w:tcPr>
          <w:p w:rsidR="008E70C3" w:rsidRPr="00AF2822" w:rsidRDefault="008E70C3" w:rsidP="004D1B5D">
            <w:pPr>
              <w:rPr>
                <w:b/>
              </w:rPr>
            </w:pPr>
            <w:r w:rsidRPr="00AF2822">
              <w:rPr>
                <w:b/>
              </w:rPr>
              <w:t>3</w:t>
            </w:r>
          </w:p>
        </w:tc>
        <w:tc>
          <w:tcPr>
            <w:tcW w:w="548" w:type="dxa"/>
          </w:tcPr>
          <w:p w:rsidR="008E70C3" w:rsidRPr="00AF2822" w:rsidRDefault="008E70C3" w:rsidP="004D1B5D">
            <w:pPr>
              <w:rPr>
                <w:b/>
              </w:rPr>
            </w:pPr>
            <w:r w:rsidRPr="00AF2822">
              <w:rPr>
                <w:b/>
              </w:rPr>
              <w:t>4</w:t>
            </w:r>
          </w:p>
        </w:tc>
        <w:tc>
          <w:tcPr>
            <w:tcW w:w="548" w:type="dxa"/>
          </w:tcPr>
          <w:p w:rsidR="008E70C3" w:rsidRPr="00AF2822" w:rsidRDefault="008E70C3" w:rsidP="004D1B5D">
            <w:pPr>
              <w:rPr>
                <w:b/>
              </w:rPr>
            </w:pPr>
            <w:r w:rsidRPr="00AF2822">
              <w:rPr>
                <w:b/>
              </w:rPr>
              <w:t>5</w:t>
            </w:r>
          </w:p>
        </w:tc>
      </w:tr>
      <w:tr w:rsidR="008E70C3" w:rsidRPr="00AF2822" w:rsidTr="004D1B5D">
        <w:tc>
          <w:tcPr>
            <w:tcW w:w="673" w:type="dxa"/>
          </w:tcPr>
          <w:p w:rsidR="008E70C3" w:rsidRPr="00AF2822" w:rsidRDefault="008E70C3" w:rsidP="004D1B5D">
            <w:r w:rsidRPr="00AF2822">
              <w:t>1</w:t>
            </w:r>
          </w:p>
        </w:tc>
        <w:tc>
          <w:tcPr>
            <w:tcW w:w="6053" w:type="dxa"/>
          </w:tcPr>
          <w:p w:rsidR="008E70C3" w:rsidRPr="00AF2822" w:rsidRDefault="003360B7" w:rsidP="004D1B5D">
            <w:pPr>
              <w:jc w:val="both"/>
            </w:pPr>
            <w:r w:rsidRPr="00AF2822">
              <w:t>Sự phù hợp của nội dung khóa tập huấn</w:t>
            </w:r>
          </w:p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</w:tr>
      <w:tr w:rsidR="008E70C3" w:rsidRPr="00AF2822" w:rsidTr="004D1B5D">
        <w:tc>
          <w:tcPr>
            <w:tcW w:w="673" w:type="dxa"/>
          </w:tcPr>
          <w:p w:rsidR="008E70C3" w:rsidRPr="00AF2822" w:rsidRDefault="008E70C3" w:rsidP="004D1B5D">
            <w:r w:rsidRPr="00AF2822">
              <w:t>2</w:t>
            </w:r>
          </w:p>
        </w:tc>
        <w:tc>
          <w:tcPr>
            <w:tcW w:w="6053" w:type="dxa"/>
          </w:tcPr>
          <w:p w:rsidR="008E70C3" w:rsidRPr="00AF2822" w:rsidRDefault="00583808" w:rsidP="004D1B5D">
            <w:pPr>
              <w:jc w:val="both"/>
            </w:pPr>
            <w:r w:rsidRPr="00AF2822">
              <w:t>Tốc độ trao đổi nội dung trong khóa tập huấn</w:t>
            </w:r>
          </w:p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</w:tr>
      <w:tr w:rsidR="008E70C3" w:rsidRPr="00AF2822" w:rsidTr="004D1B5D">
        <w:tc>
          <w:tcPr>
            <w:tcW w:w="673" w:type="dxa"/>
          </w:tcPr>
          <w:p w:rsidR="008E70C3" w:rsidRPr="00AF2822" w:rsidRDefault="008E70C3" w:rsidP="004D1B5D">
            <w:r w:rsidRPr="00AF2822">
              <w:t>3</w:t>
            </w:r>
          </w:p>
        </w:tc>
        <w:tc>
          <w:tcPr>
            <w:tcW w:w="6053" w:type="dxa"/>
          </w:tcPr>
          <w:p w:rsidR="008E70C3" w:rsidRPr="00AF2822" w:rsidRDefault="00583808" w:rsidP="004D1B5D">
            <w:pPr>
              <w:jc w:val="both"/>
            </w:pPr>
            <w:r w:rsidRPr="00AF2822">
              <w:t>Sự chuẩn bị của báo cáo viên cho khóa tập huấn</w:t>
            </w:r>
          </w:p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</w:tr>
      <w:tr w:rsidR="008E70C3" w:rsidRPr="00AF2822" w:rsidTr="004D1B5D">
        <w:tc>
          <w:tcPr>
            <w:tcW w:w="673" w:type="dxa"/>
          </w:tcPr>
          <w:p w:rsidR="008E70C3" w:rsidRPr="00AF2822" w:rsidRDefault="008E70C3" w:rsidP="004D1B5D">
            <w:r w:rsidRPr="00AF2822">
              <w:t>4</w:t>
            </w:r>
          </w:p>
        </w:tc>
        <w:tc>
          <w:tcPr>
            <w:tcW w:w="6053" w:type="dxa"/>
          </w:tcPr>
          <w:p w:rsidR="008E70C3" w:rsidRPr="00AF2822" w:rsidRDefault="00583808" w:rsidP="004D1B5D">
            <w:pPr>
              <w:jc w:val="both"/>
            </w:pPr>
            <w:r w:rsidRPr="00AF2822">
              <w:t>Phương pháp giảng dạy của báo cáo viên</w:t>
            </w:r>
          </w:p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</w:tr>
      <w:tr w:rsidR="008E70C3" w:rsidRPr="00AF2822" w:rsidTr="004D1B5D">
        <w:tc>
          <w:tcPr>
            <w:tcW w:w="673" w:type="dxa"/>
          </w:tcPr>
          <w:p w:rsidR="008E70C3" w:rsidRPr="00AF2822" w:rsidRDefault="008E70C3" w:rsidP="004D1B5D">
            <w:r w:rsidRPr="00AF2822">
              <w:t>5</w:t>
            </w:r>
          </w:p>
        </w:tc>
        <w:tc>
          <w:tcPr>
            <w:tcW w:w="6053" w:type="dxa"/>
          </w:tcPr>
          <w:p w:rsidR="008E70C3" w:rsidRPr="00AF2822" w:rsidRDefault="004744F8" w:rsidP="004D1B5D">
            <w:pPr>
              <w:jc w:val="both"/>
            </w:pPr>
            <w:r w:rsidRPr="00AF2822">
              <w:t>Thời gian dành cho khóa tập huấn</w:t>
            </w:r>
          </w:p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</w:tr>
      <w:tr w:rsidR="008E70C3" w:rsidRPr="00AF2822" w:rsidTr="004D1B5D">
        <w:tc>
          <w:tcPr>
            <w:tcW w:w="673" w:type="dxa"/>
          </w:tcPr>
          <w:p w:rsidR="008E70C3" w:rsidRPr="00AF2822" w:rsidRDefault="008E70C3" w:rsidP="004D1B5D">
            <w:r w:rsidRPr="00AF2822">
              <w:t>6</w:t>
            </w:r>
          </w:p>
        </w:tc>
        <w:tc>
          <w:tcPr>
            <w:tcW w:w="6053" w:type="dxa"/>
          </w:tcPr>
          <w:p w:rsidR="008E70C3" w:rsidRPr="00AF2822" w:rsidRDefault="004744F8" w:rsidP="004D1B5D">
            <w:pPr>
              <w:jc w:val="both"/>
            </w:pPr>
            <w:r w:rsidRPr="00AF2822">
              <w:t>Tài liệu dành cho khóa tập huấn</w:t>
            </w:r>
          </w:p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  <w:tc>
          <w:tcPr>
            <w:tcW w:w="548" w:type="dxa"/>
          </w:tcPr>
          <w:p w:rsidR="008E70C3" w:rsidRPr="00AF2822" w:rsidRDefault="008E70C3" w:rsidP="004D1B5D"/>
        </w:tc>
      </w:tr>
      <w:tr w:rsidR="002948FF" w:rsidRPr="00AF2822" w:rsidTr="004D1B5D">
        <w:tc>
          <w:tcPr>
            <w:tcW w:w="673" w:type="dxa"/>
          </w:tcPr>
          <w:p w:rsidR="002948FF" w:rsidRPr="00AF2822" w:rsidRDefault="002948FF" w:rsidP="004D1B5D">
            <w:r w:rsidRPr="00AF2822">
              <w:t>7</w:t>
            </w:r>
          </w:p>
        </w:tc>
        <w:tc>
          <w:tcPr>
            <w:tcW w:w="6053" w:type="dxa"/>
          </w:tcPr>
          <w:p w:rsidR="002948FF" w:rsidRPr="00AF2822" w:rsidRDefault="002948FF" w:rsidP="008972B4">
            <w:pPr>
              <w:jc w:val="both"/>
            </w:pPr>
            <w:r w:rsidRPr="00AF2822">
              <w:t xml:space="preserve">Tham gia khóa tập huấn về SHTT giúp </w:t>
            </w:r>
            <w:r w:rsidR="00CB5613">
              <w:t>Thầy/Cô</w:t>
            </w:r>
            <w:r w:rsidRPr="00AF2822">
              <w:t xml:space="preserve"> </w:t>
            </w:r>
            <w:r w:rsidR="00C249BC" w:rsidRPr="00AF2822">
              <w:t>có thêm kiến thức về các quyền sở hữu trí tuệ</w:t>
            </w:r>
            <w:r w:rsidR="008972B4" w:rsidRPr="00AF2822">
              <w:t xml:space="preserve"> và các biện pháp bảo vệ quyền sở hữu trí tuệ của bản thân</w:t>
            </w:r>
          </w:p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</w:tr>
      <w:tr w:rsidR="002948FF" w:rsidRPr="00AF2822" w:rsidTr="004D1B5D">
        <w:tc>
          <w:tcPr>
            <w:tcW w:w="673" w:type="dxa"/>
          </w:tcPr>
          <w:p w:rsidR="002948FF" w:rsidRPr="00AF2822" w:rsidRDefault="008972B4" w:rsidP="004D1B5D">
            <w:r w:rsidRPr="00AF2822">
              <w:t>8</w:t>
            </w:r>
          </w:p>
        </w:tc>
        <w:tc>
          <w:tcPr>
            <w:tcW w:w="6053" w:type="dxa"/>
          </w:tcPr>
          <w:p w:rsidR="002948FF" w:rsidRPr="00AF2822" w:rsidRDefault="001A3EBE" w:rsidP="004D1B5D">
            <w:pPr>
              <w:jc w:val="both"/>
            </w:pPr>
            <w:r w:rsidRPr="00AF2822">
              <w:t xml:space="preserve">Khóa tập huấn về SHTT đã đáp ứng được yêu cầu, nguyện vọng của </w:t>
            </w:r>
            <w:r w:rsidR="00CB5613">
              <w:t>Thầy/Cô</w:t>
            </w:r>
          </w:p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  <w:tc>
          <w:tcPr>
            <w:tcW w:w="548" w:type="dxa"/>
          </w:tcPr>
          <w:p w:rsidR="002948FF" w:rsidRPr="00AF2822" w:rsidRDefault="002948FF" w:rsidP="004D1B5D"/>
        </w:tc>
      </w:tr>
      <w:tr w:rsidR="004744F8" w:rsidTr="00E86E34">
        <w:tc>
          <w:tcPr>
            <w:tcW w:w="9466" w:type="dxa"/>
            <w:gridSpan w:val="7"/>
          </w:tcPr>
          <w:p w:rsidR="008E1DE6" w:rsidRPr="00AF2822" w:rsidRDefault="008E1DE6" w:rsidP="008E1DE6">
            <w:pPr>
              <w:tabs>
                <w:tab w:val="left" w:leader="dot" w:pos="9245"/>
              </w:tabs>
              <w:spacing w:before="60" w:after="60"/>
              <w:contextualSpacing/>
            </w:pPr>
          </w:p>
          <w:p w:rsidR="008E1DE6" w:rsidRPr="008E1DE6" w:rsidRDefault="004744F8" w:rsidP="008E1DE6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  <w:r w:rsidRPr="00AF2822">
              <w:t>Góp ý:</w:t>
            </w:r>
            <w:r w:rsidR="008E1DE6" w:rsidRPr="008E1DE6">
              <w:t xml:space="preserve"> </w:t>
            </w:r>
            <w:r w:rsidR="008E1DE6" w:rsidRPr="008E1DE6">
              <w:tab/>
            </w:r>
          </w:p>
          <w:p w:rsidR="008E1DE6" w:rsidRPr="008E1DE6" w:rsidRDefault="008E1DE6" w:rsidP="008E1DE6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  <w:r w:rsidRPr="008E1DE6">
              <w:tab/>
            </w:r>
          </w:p>
          <w:p w:rsidR="004744F8" w:rsidRPr="008E1DE6" w:rsidRDefault="008E1DE6" w:rsidP="008E1DE6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  <w:r w:rsidRPr="008E1DE6">
              <w:tab/>
            </w:r>
          </w:p>
          <w:p w:rsidR="004744F8" w:rsidRDefault="004744F8" w:rsidP="008E1DE6">
            <w:pPr>
              <w:tabs>
                <w:tab w:val="left" w:leader="dot" w:pos="9245"/>
              </w:tabs>
              <w:spacing w:before="60" w:after="60"/>
              <w:contextualSpacing/>
            </w:pPr>
          </w:p>
        </w:tc>
      </w:tr>
    </w:tbl>
    <w:p w:rsidR="008E70C3" w:rsidRDefault="008E70C3" w:rsidP="002A156C">
      <w:pPr>
        <w:spacing w:after="0" w:line="240" w:lineRule="auto"/>
        <w:rPr>
          <w:b/>
        </w:rPr>
      </w:pPr>
    </w:p>
    <w:p w:rsidR="00C82D47" w:rsidRDefault="006F1A79" w:rsidP="002A156C">
      <w:pPr>
        <w:spacing w:after="0" w:line="240" w:lineRule="auto"/>
        <w:rPr>
          <w:b/>
        </w:rPr>
      </w:pPr>
      <w:r w:rsidRPr="006F1A79">
        <w:rPr>
          <w:b/>
        </w:rPr>
        <w:t xml:space="preserve">Câu </w:t>
      </w:r>
      <w:r w:rsidR="0008195C">
        <w:rPr>
          <w:b/>
        </w:rPr>
        <w:t>6</w:t>
      </w:r>
      <w:r w:rsidRPr="006F1A79">
        <w:rPr>
          <w:b/>
        </w:rPr>
        <w:t>.</w:t>
      </w:r>
      <w:r w:rsidR="00D35373">
        <w:rPr>
          <w:b/>
        </w:rPr>
        <w:t xml:space="preserve"> Lựa chọn câu trả lời theo thang đo khảo sát</w:t>
      </w:r>
      <w:r w:rsidR="009D652F">
        <w:rPr>
          <w:b/>
        </w:rPr>
        <w:t xml:space="preserve"> (Dành cho cá nhân đã được tư vấn, hỗ trợ trong việc đăng ký bảo hộ quyền SHTT</w:t>
      </w:r>
      <w:r w:rsidR="000C3289">
        <w:rPr>
          <w:b/>
        </w:rPr>
        <w:t xml:space="preserve"> hoặc giải đáp thắc mắc liên quan đến quyền SHTT)</w:t>
      </w:r>
    </w:p>
    <w:p w:rsidR="00A53988" w:rsidRPr="00D35373" w:rsidRDefault="00A53988" w:rsidP="001F5FA8">
      <w:pPr>
        <w:spacing w:after="0" w:line="240" w:lineRule="auto"/>
        <w:jc w:val="center"/>
        <w:rPr>
          <w:i/>
        </w:rPr>
      </w:pPr>
      <w:r w:rsidRPr="00D35373">
        <w:rPr>
          <w:i/>
        </w:rPr>
        <w:t xml:space="preserve">(1 – </w:t>
      </w:r>
      <w:r>
        <w:rPr>
          <w:i/>
        </w:rPr>
        <w:t>Rất hài lòng</w:t>
      </w:r>
      <w:r w:rsidRPr="00D35373">
        <w:rPr>
          <w:i/>
        </w:rPr>
        <w:t xml:space="preserve">; 2 – </w:t>
      </w:r>
      <w:r>
        <w:rPr>
          <w:i/>
        </w:rPr>
        <w:t>Hài lòng</w:t>
      </w:r>
      <w:r w:rsidRPr="00D35373">
        <w:rPr>
          <w:i/>
        </w:rPr>
        <w:t>; 3 – Bình thường; 4 – Không</w:t>
      </w:r>
      <w:r>
        <w:rPr>
          <w:i/>
        </w:rPr>
        <w:t xml:space="preserve"> hài lòng</w:t>
      </w:r>
      <w:r w:rsidRPr="00D35373">
        <w:rPr>
          <w:i/>
        </w:rPr>
        <w:t xml:space="preserve">; 5 – </w:t>
      </w:r>
      <w:r>
        <w:rPr>
          <w:i/>
        </w:rPr>
        <w:t>Rất không hài lòng</w:t>
      </w:r>
      <w:r w:rsidRPr="00D35373">
        <w:rPr>
          <w:i/>
        </w:rPr>
        <w:t>)</w:t>
      </w:r>
    </w:p>
    <w:tbl>
      <w:tblPr>
        <w:tblStyle w:val="TableGrid"/>
        <w:tblW w:w="9466" w:type="dxa"/>
        <w:tblInd w:w="253" w:type="dxa"/>
        <w:tblLook w:val="04A0" w:firstRow="1" w:lastRow="0" w:firstColumn="1" w:lastColumn="0" w:noHBand="0" w:noVBand="1"/>
      </w:tblPr>
      <w:tblGrid>
        <w:gridCol w:w="673"/>
        <w:gridCol w:w="6053"/>
        <w:gridCol w:w="548"/>
        <w:gridCol w:w="548"/>
        <w:gridCol w:w="548"/>
        <w:gridCol w:w="548"/>
        <w:gridCol w:w="548"/>
      </w:tblGrid>
      <w:tr w:rsidR="00C82D47" w:rsidTr="001F5FA8">
        <w:tc>
          <w:tcPr>
            <w:tcW w:w="673" w:type="dxa"/>
          </w:tcPr>
          <w:p w:rsidR="00C82D47" w:rsidRPr="00766337" w:rsidRDefault="00C82D47" w:rsidP="00F71951">
            <w:pPr>
              <w:rPr>
                <w:b/>
              </w:rPr>
            </w:pPr>
            <w:r w:rsidRPr="00766337">
              <w:rPr>
                <w:b/>
              </w:rPr>
              <w:t>STT</w:t>
            </w:r>
          </w:p>
        </w:tc>
        <w:tc>
          <w:tcPr>
            <w:tcW w:w="6053" w:type="dxa"/>
          </w:tcPr>
          <w:p w:rsidR="00C82D47" w:rsidRPr="00766337" w:rsidRDefault="00C82D47" w:rsidP="00F71951">
            <w:pPr>
              <w:rPr>
                <w:b/>
              </w:rPr>
            </w:pPr>
            <w:r w:rsidRPr="00766337">
              <w:rPr>
                <w:b/>
              </w:rPr>
              <w:t>Nội dung khảo sát</w:t>
            </w:r>
          </w:p>
        </w:tc>
        <w:tc>
          <w:tcPr>
            <w:tcW w:w="548" w:type="dxa"/>
          </w:tcPr>
          <w:p w:rsidR="00C82D47" w:rsidRPr="00766337" w:rsidRDefault="00C82D47" w:rsidP="00F71951">
            <w:pPr>
              <w:rPr>
                <w:b/>
              </w:rPr>
            </w:pPr>
            <w:r w:rsidRPr="00766337">
              <w:rPr>
                <w:b/>
              </w:rPr>
              <w:t>1</w:t>
            </w:r>
          </w:p>
        </w:tc>
        <w:tc>
          <w:tcPr>
            <w:tcW w:w="548" w:type="dxa"/>
          </w:tcPr>
          <w:p w:rsidR="00C82D47" w:rsidRPr="00766337" w:rsidRDefault="00C82D47" w:rsidP="00F71951">
            <w:pPr>
              <w:rPr>
                <w:b/>
              </w:rPr>
            </w:pPr>
            <w:r w:rsidRPr="00766337">
              <w:rPr>
                <w:b/>
              </w:rPr>
              <w:t>2</w:t>
            </w:r>
          </w:p>
        </w:tc>
        <w:tc>
          <w:tcPr>
            <w:tcW w:w="548" w:type="dxa"/>
          </w:tcPr>
          <w:p w:rsidR="00C82D47" w:rsidRPr="00766337" w:rsidRDefault="00C82D47" w:rsidP="00F71951">
            <w:pPr>
              <w:rPr>
                <w:b/>
              </w:rPr>
            </w:pPr>
            <w:r w:rsidRPr="00766337">
              <w:rPr>
                <w:b/>
              </w:rPr>
              <w:t>3</w:t>
            </w:r>
          </w:p>
        </w:tc>
        <w:tc>
          <w:tcPr>
            <w:tcW w:w="548" w:type="dxa"/>
          </w:tcPr>
          <w:p w:rsidR="00C82D47" w:rsidRPr="00766337" w:rsidRDefault="00C82D47" w:rsidP="00F71951">
            <w:pPr>
              <w:rPr>
                <w:b/>
              </w:rPr>
            </w:pPr>
            <w:r w:rsidRPr="00766337">
              <w:rPr>
                <w:b/>
              </w:rPr>
              <w:t>4</w:t>
            </w:r>
          </w:p>
        </w:tc>
        <w:tc>
          <w:tcPr>
            <w:tcW w:w="548" w:type="dxa"/>
          </w:tcPr>
          <w:p w:rsidR="00C82D47" w:rsidRPr="00766337" w:rsidRDefault="00C82D47" w:rsidP="00F71951">
            <w:pPr>
              <w:rPr>
                <w:b/>
              </w:rPr>
            </w:pPr>
            <w:r w:rsidRPr="00766337">
              <w:rPr>
                <w:b/>
              </w:rPr>
              <w:t>5</w:t>
            </w:r>
          </w:p>
        </w:tc>
      </w:tr>
      <w:tr w:rsidR="004B4841" w:rsidTr="001F5FA8">
        <w:tc>
          <w:tcPr>
            <w:tcW w:w="673" w:type="dxa"/>
          </w:tcPr>
          <w:p w:rsidR="004B4841" w:rsidRDefault="00554980" w:rsidP="00F71951">
            <w:r>
              <w:t>1</w:t>
            </w:r>
          </w:p>
        </w:tc>
        <w:tc>
          <w:tcPr>
            <w:tcW w:w="6053" w:type="dxa"/>
          </w:tcPr>
          <w:p w:rsidR="004B4841" w:rsidRDefault="004B4841" w:rsidP="00867CEC">
            <w:pPr>
              <w:jc w:val="both"/>
            </w:pPr>
            <w:r>
              <w:t>Thời gian phản hồi yêu cầu trợ giúp tư vấn, hỗ trợ thủ tục đăng ký bảo hộ quyền SHTT</w:t>
            </w:r>
          </w:p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</w:tr>
      <w:tr w:rsidR="004B4841" w:rsidTr="001F5FA8">
        <w:tc>
          <w:tcPr>
            <w:tcW w:w="673" w:type="dxa"/>
          </w:tcPr>
          <w:p w:rsidR="004B4841" w:rsidRDefault="00554980" w:rsidP="00F71951">
            <w:r>
              <w:t>2</w:t>
            </w:r>
          </w:p>
        </w:tc>
        <w:tc>
          <w:tcPr>
            <w:tcW w:w="6053" w:type="dxa"/>
          </w:tcPr>
          <w:p w:rsidR="004B4841" w:rsidRDefault="004B4841" w:rsidP="00867CEC">
            <w:pPr>
              <w:jc w:val="both"/>
            </w:pPr>
            <w:r>
              <w:t>Nội dung</w:t>
            </w:r>
            <w:r w:rsidR="00E8078D">
              <w:t xml:space="preserve"> trả lời yêu cầu</w:t>
            </w:r>
            <w:r>
              <w:t xml:space="preserve"> tư vấn, hỗ trợ thủ tục đăng ký bảo hộ quyền SHTT</w:t>
            </w:r>
          </w:p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</w:tr>
      <w:tr w:rsidR="004B4841" w:rsidTr="001F5FA8">
        <w:tc>
          <w:tcPr>
            <w:tcW w:w="673" w:type="dxa"/>
          </w:tcPr>
          <w:p w:rsidR="004B4841" w:rsidRDefault="00554980" w:rsidP="00F71951">
            <w:r>
              <w:t>3</w:t>
            </w:r>
          </w:p>
        </w:tc>
        <w:tc>
          <w:tcPr>
            <w:tcW w:w="6053" w:type="dxa"/>
          </w:tcPr>
          <w:p w:rsidR="004B4841" w:rsidRDefault="004B4841" w:rsidP="00867CEC">
            <w:pPr>
              <w:jc w:val="both"/>
            </w:pPr>
            <w:r>
              <w:t>Tinh thần, thái độ của chuyên viên tư vấn, hỗ trợ thủ tục đăng ký bảo hộ quyền SHTT</w:t>
            </w:r>
            <w:r w:rsidR="00867CEC">
              <w:t xml:space="preserve"> tận tình, chuyên nghiệp</w:t>
            </w:r>
          </w:p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</w:tr>
      <w:tr w:rsidR="004B4841" w:rsidTr="001F5FA8">
        <w:tc>
          <w:tcPr>
            <w:tcW w:w="673" w:type="dxa"/>
          </w:tcPr>
          <w:p w:rsidR="004B4841" w:rsidRDefault="00554980" w:rsidP="00F71951">
            <w:r>
              <w:t>4</w:t>
            </w:r>
          </w:p>
        </w:tc>
        <w:tc>
          <w:tcPr>
            <w:tcW w:w="6053" w:type="dxa"/>
          </w:tcPr>
          <w:p w:rsidR="004B4841" w:rsidRDefault="004B4841" w:rsidP="00867CEC">
            <w:pPr>
              <w:jc w:val="both"/>
            </w:pPr>
            <w:r>
              <w:t>Chuyên viên tư vấn có trình độ chuyên môn, kinh nghiệm về thủ tục đăng ký bảo hộ quyền SHTT</w:t>
            </w:r>
          </w:p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</w:tr>
      <w:tr w:rsidR="004B4841" w:rsidTr="001F5FA8">
        <w:tc>
          <w:tcPr>
            <w:tcW w:w="673" w:type="dxa"/>
          </w:tcPr>
          <w:p w:rsidR="004B4841" w:rsidRPr="00E4290D" w:rsidRDefault="00554980" w:rsidP="00F71951">
            <w:r w:rsidRPr="00E4290D">
              <w:t>5</w:t>
            </w:r>
          </w:p>
        </w:tc>
        <w:tc>
          <w:tcPr>
            <w:tcW w:w="6053" w:type="dxa"/>
          </w:tcPr>
          <w:p w:rsidR="004B4841" w:rsidRPr="00E4290D" w:rsidRDefault="00554980" w:rsidP="0008195C">
            <w:pPr>
              <w:jc w:val="both"/>
            </w:pPr>
            <w:r w:rsidRPr="00E4290D">
              <w:t>C</w:t>
            </w:r>
            <w:r w:rsidR="004B4841" w:rsidRPr="00E4290D">
              <w:t>ông tác tư vấn, hỗ trợ thủ tục đăng ký bảo hộ quyền SHTT</w:t>
            </w:r>
            <w:r w:rsidRPr="00E4290D">
              <w:t xml:space="preserve"> </w:t>
            </w:r>
            <w:r w:rsidR="0008195C" w:rsidRPr="00E4290D">
              <w:t>đáp ứng yêu cầu, nguyện vọng của cá nhân</w:t>
            </w:r>
          </w:p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  <w:tc>
          <w:tcPr>
            <w:tcW w:w="548" w:type="dxa"/>
          </w:tcPr>
          <w:p w:rsidR="004B4841" w:rsidRDefault="004B4841" w:rsidP="00F71951"/>
        </w:tc>
      </w:tr>
      <w:tr w:rsidR="00165C95" w:rsidTr="001F5FA8">
        <w:tc>
          <w:tcPr>
            <w:tcW w:w="673" w:type="dxa"/>
          </w:tcPr>
          <w:p w:rsidR="00165C95" w:rsidRPr="00E4290D" w:rsidRDefault="00165C95" w:rsidP="00F71951">
            <w:r w:rsidRPr="00E4290D">
              <w:t>6</w:t>
            </w:r>
          </w:p>
        </w:tc>
        <w:tc>
          <w:tcPr>
            <w:tcW w:w="6053" w:type="dxa"/>
          </w:tcPr>
          <w:p w:rsidR="00165C95" w:rsidRPr="00E4290D" w:rsidRDefault="006662C6" w:rsidP="00867CEC">
            <w:pPr>
              <w:jc w:val="both"/>
            </w:pPr>
            <w:r w:rsidRPr="00E4290D">
              <w:t>C</w:t>
            </w:r>
            <w:r w:rsidR="00C32108" w:rsidRPr="00E4290D">
              <w:t xml:space="preserve">ác thông tin được tư vấn, hỗ trợ về thủ tục đăng ký bảo hộ quyền SHTT </w:t>
            </w:r>
            <w:r w:rsidRPr="00E4290D">
              <w:t>mang lại hiệu quả trong công việc của cá nhân</w:t>
            </w:r>
          </w:p>
        </w:tc>
        <w:tc>
          <w:tcPr>
            <w:tcW w:w="548" w:type="dxa"/>
          </w:tcPr>
          <w:p w:rsidR="00165C95" w:rsidRDefault="00165C95" w:rsidP="00F71951"/>
        </w:tc>
        <w:tc>
          <w:tcPr>
            <w:tcW w:w="548" w:type="dxa"/>
          </w:tcPr>
          <w:p w:rsidR="00165C95" w:rsidRDefault="00165C95" w:rsidP="00F71951"/>
        </w:tc>
        <w:tc>
          <w:tcPr>
            <w:tcW w:w="548" w:type="dxa"/>
          </w:tcPr>
          <w:p w:rsidR="00165C95" w:rsidRDefault="00165C95" w:rsidP="00F71951"/>
        </w:tc>
        <w:tc>
          <w:tcPr>
            <w:tcW w:w="548" w:type="dxa"/>
          </w:tcPr>
          <w:p w:rsidR="00165C95" w:rsidRDefault="00165C95" w:rsidP="00F71951"/>
        </w:tc>
        <w:tc>
          <w:tcPr>
            <w:tcW w:w="548" w:type="dxa"/>
          </w:tcPr>
          <w:p w:rsidR="00165C95" w:rsidRDefault="00165C95" w:rsidP="00F71951"/>
        </w:tc>
      </w:tr>
      <w:tr w:rsidR="008E1DE6" w:rsidTr="0090590F">
        <w:tc>
          <w:tcPr>
            <w:tcW w:w="9466" w:type="dxa"/>
            <w:gridSpan w:val="7"/>
          </w:tcPr>
          <w:p w:rsidR="004C0CB1" w:rsidRPr="00E4290D" w:rsidRDefault="004C0CB1" w:rsidP="008E1DE6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</w:p>
          <w:p w:rsidR="008E1DE6" w:rsidRPr="00E4290D" w:rsidRDefault="008E1DE6" w:rsidP="008E1DE6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  <w:r w:rsidRPr="00E4290D">
              <w:t xml:space="preserve">Góp ý: </w:t>
            </w:r>
            <w:r w:rsidRPr="00E4290D">
              <w:tab/>
            </w:r>
          </w:p>
          <w:p w:rsidR="008E1DE6" w:rsidRPr="00E4290D" w:rsidRDefault="008E1DE6" w:rsidP="008E1DE6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  <w:r w:rsidRPr="00E4290D">
              <w:tab/>
            </w:r>
          </w:p>
          <w:p w:rsidR="008E1DE6" w:rsidRPr="00E4290D" w:rsidRDefault="008E1DE6" w:rsidP="004C0CB1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  <w:r w:rsidRPr="00E4290D">
              <w:tab/>
            </w:r>
          </w:p>
          <w:p w:rsidR="00DA6E0F" w:rsidRPr="00E4290D" w:rsidRDefault="00DA6E0F" w:rsidP="004C0CB1">
            <w:pPr>
              <w:tabs>
                <w:tab w:val="left" w:leader="dot" w:pos="9245"/>
              </w:tabs>
              <w:spacing w:before="120" w:after="120" w:line="360" w:lineRule="auto"/>
              <w:contextualSpacing/>
            </w:pPr>
            <w:r w:rsidRPr="00E4290D">
              <w:tab/>
            </w:r>
          </w:p>
        </w:tc>
      </w:tr>
    </w:tbl>
    <w:p w:rsidR="0008195C" w:rsidRDefault="0008195C">
      <w:pPr>
        <w:rPr>
          <w:b/>
        </w:rPr>
      </w:pPr>
      <w:r>
        <w:rPr>
          <w:b/>
        </w:rPr>
        <w:br w:type="page"/>
      </w:r>
    </w:p>
    <w:p w:rsidR="00B23437" w:rsidRDefault="00563C37" w:rsidP="00B23437">
      <w:pPr>
        <w:spacing w:after="0" w:line="240" w:lineRule="auto"/>
        <w:jc w:val="center"/>
        <w:rPr>
          <w:i/>
        </w:rPr>
      </w:pPr>
      <w:r w:rsidRPr="00563C37">
        <w:rPr>
          <w:i/>
        </w:rPr>
        <w:lastRenderedPageBreak/>
        <w:t xml:space="preserve">(Toàn văn Quy chế QTTSTT vui lòng xem trên website: </w:t>
      </w:r>
      <w:hyperlink r:id="rId10" w:history="1">
        <w:r w:rsidRPr="00563C37">
          <w:rPr>
            <w:rStyle w:val="Hyperlink"/>
            <w:i/>
          </w:rPr>
          <w:t>www.hcmus.eud.vn</w:t>
        </w:r>
      </w:hyperlink>
      <w:r w:rsidRPr="00563C37">
        <w:rPr>
          <w:i/>
        </w:rPr>
        <w:t xml:space="preserve"> </w:t>
      </w:r>
    </w:p>
    <w:p w:rsidR="00563C37" w:rsidRPr="00563C37" w:rsidRDefault="00B23437" w:rsidP="00B23437">
      <w:pPr>
        <w:spacing w:after="0" w:line="240" w:lineRule="auto"/>
        <w:jc w:val="center"/>
        <w:rPr>
          <w:i/>
        </w:rPr>
      </w:pPr>
      <w:r w:rsidRPr="00B23437">
        <w:rPr>
          <w:b/>
        </w:rPr>
        <w:t>Truy cập</w:t>
      </w:r>
      <w:r w:rsidR="00563C37" w:rsidRPr="00563C37">
        <w:rPr>
          <w:i/>
        </w:rPr>
        <w:t xml:space="preserve"> </w:t>
      </w:r>
      <w:r w:rsidRPr="00B23437">
        <w:rPr>
          <w:b/>
        </w:rPr>
        <w:t>Mục</w:t>
      </w:r>
      <w:r>
        <w:rPr>
          <w:i/>
        </w:rPr>
        <w:t xml:space="preserve"> </w:t>
      </w:r>
      <w:r w:rsidR="004C0CB1">
        <w:rPr>
          <w:i/>
        </w:rPr>
        <w:t>T</w:t>
      </w:r>
      <w:r w:rsidR="00563C37" w:rsidRPr="00563C37">
        <w:rPr>
          <w:i/>
        </w:rPr>
        <w:t xml:space="preserve">hanh tra </w:t>
      </w:r>
      <w:r w:rsidR="004C0CB1">
        <w:rPr>
          <w:i/>
        </w:rPr>
        <w:t>P</w:t>
      </w:r>
      <w:r w:rsidR="00563C37" w:rsidRPr="00563C37">
        <w:rPr>
          <w:i/>
        </w:rPr>
        <w:t>háp chế</w:t>
      </w:r>
      <w:r w:rsidR="0098583E">
        <w:rPr>
          <w:i/>
        </w:rPr>
        <w:t>/</w:t>
      </w:r>
      <w:r w:rsidR="004C0CB1">
        <w:rPr>
          <w:i/>
        </w:rPr>
        <w:t xml:space="preserve"> S</w:t>
      </w:r>
      <w:r w:rsidR="00563C37" w:rsidRPr="00563C37">
        <w:rPr>
          <w:i/>
        </w:rPr>
        <w:t>ở hữu trí tuệ</w:t>
      </w:r>
      <w:r w:rsidR="0098583E">
        <w:rPr>
          <w:i/>
        </w:rPr>
        <w:t>/</w:t>
      </w:r>
      <w:r w:rsidR="004C0CB1">
        <w:rPr>
          <w:i/>
        </w:rPr>
        <w:t>Q</w:t>
      </w:r>
      <w:r w:rsidR="00563C37" w:rsidRPr="00563C37">
        <w:rPr>
          <w:i/>
        </w:rPr>
        <w:t>uản trị tài sản trí tuệ)</w:t>
      </w:r>
    </w:p>
    <w:p w:rsidR="007E54D7" w:rsidRPr="00D90BE2" w:rsidRDefault="007E54D7" w:rsidP="002A156C">
      <w:pPr>
        <w:spacing w:after="0" w:line="240" w:lineRule="auto"/>
        <w:rPr>
          <w:b/>
        </w:rPr>
      </w:pPr>
      <w:r w:rsidRPr="007E54D7">
        <w:rPr>
          <w:b/>
        </w:rPr>
        <w:t xml:space="preserve">Câu </w:t>
      </w:r>
      <w:r w:rsidR="0008195C">
        <w:rPr>
          <w:b/>
        </w:rPr>
        <w:t>7</w:t>
      </w:r>
      <w:r w:rsidRPr="007E54D7">
        <w:rPr>
          <w:b/>
        </w:rPr>
        <w:t>.</w:t>
      </w:r>
      <w:r>
        <w:rPr>
          <w:b/>
        </w:rPr>
        <w:t xml:space="preserve"> Lựa chọn câu trả lời theo thang đo khảo sát</w:t>
      </w:r>
      <w:r w:rsidR="00D90BE2">
        <w:rPr>
          <w:b/>
        </w:rPr>
        <w:t xml:space="preserve"> </w:t>
      </w:r>
      <w:r w:rsidR="00D90BE2" w:rsidRPr="00D90BE2">
        <w:rPr>
          <w:b/>
        </w:rPr>
        <w:t xml:space="preserve">(Nội dung quy định của Quy chế QTTSTT ban hành theo </w:t>
      </w:r>
      <w:r w:rsidR="00D90BE2" w:rsidRPr="00D90BE2">
        <w:rPr>
          <w:b/>
          <w:szCs w:val="24"/>
          <w:lang w:val="de-DE"/>
        </w:rPr>
        <w:t>Quyết định số: 1223/QĐ-KHTN ngày 19/9/2016 Quy chế Quản trị tài sản trí tuệ)</w:t>
      </w:r>
    </w:p>
    <w:p w:rsidR="007E54D7" w:rsidRPr="00D35373" w:rsidRDefault="007E54D7" w:rsidP="007E54D7">
      <w:pPr>
        <w:spacing w:after="0" w:line="240" w:lineRule="auto"/>
        <w:jc w:val="center"/>
        <w:rPr>
          <w:i/>
        </w:rPr>
      </w:pPr>
      <w:r w:rsidRPr="00D35373">
        <w:rPr>
          <w:i/>
        </w:rPr>
        <w:t>(1 – Hoàn toàn đồng ý; 2 – Đồng ý; 3 – Bình thường; 4 – Không đồng ý; 5 – Hoàn toàn không đồng ý)</w:t>
      </w:r>
    </w:p>
    <w:tbl>
      <w:tblPr>
        <w:tblStyle w:val="TableGrid"/>
        <w:tblW w:w="9466" w:type="dxa"/>
        <w:tblInd w:w="253" w:type="dxa"/>
        <w:tblLook w:val="04A0" w:firstRow="1" w:lastRow="0" w:firstColumn="1" w:lastColumn="0" w:noHBand="0" w:noVBand="1"/>
      </w:tblPr>
      <w:tblGrid>
        <w:gridCol w:w="673"/>
        <w:gridCol w:w="6053"/>
        <w:gridCol w:w="548"/>
        <w:gridCol w:w="548"/>
        <w:gridCol w:w="548"/>
        <w:gridCol w:w="548"/>
        <w:gridCol w:w="548"/>
      </w:tblGrid>
      <w:tr w:rsidR="007E54D7" w:rsidTr="00F71951">
        <w:tc>
          <w:tcPr>
            <w:tcW w:w="673" w:type="dxa"/>
          </w:tcPr>
          <w:p w:rsidR="007E54D7" w:rsidRPr="00766337" w:rsidRDefault="007E54D7" w:rsidP="00F71951">
            <w:pPr>
              <w:rPr>
                <w:b/>
              </w:rPr>
            </w:pPr>
            <w:r w:rsidRPr="00766337">
              <w:rPr>
                <w:b/>
              </w:rPr>
              <w:t>STT</w:t>
            </w:r>
          </w:p>
        </w:tc>
        <w:tc>
          <w:tcPr>
            <w:tcW w:w="6053" w:type="dxa"/>
          </w:tcPr>
          <w:p w:rsidR="007E54D7" w:rsidRPr="00766337" w:rsidRDefault="007E54D7" w:rsidP="00F71951">
            <w:pPr>
              <w:rPr>
                <w:b/>
              </w:rPr>
            </w:pPr>
            <w:r w:rsidRPr="00766337">
              <w:rPr>
                <w:b/>
              </w:rPr>
              <w:t>Nội dung khảo sát</w:t>
            </w:r>
          </w:p>
        </w:tc>
        <w:tc>
          <w:tcPr>
            <w:tcW w:w="548" w:type="dxa"/>
          </w:tcPr>
          <w:p w:rsidR="007E54D7" w:rsidRPr="00766337" w:rsidRDefault="007E54D7" w:rsidP="00F71951">
            <w:pPr>
              <w:rPr>
                <w:b/>
              </w:rPr>
            </w:pPr>
            <w:r w:rsidRPr="00766337">
              <w:rPr>
                <w:b/>
              </w:rPr>
              <w:t>1</w:t>
            </w:r>
          </w:p>
        </w:tc>
        <w:tc>
          <w:tcPr>
            <w:tcW w:w="548" w:type="dxa"/>
          </w:tcPr>
          <w:p w:rsidR="007E54D7" w:rsidRPr="00766337" w:rsidRDefault="007E54D7" w:rsidP="00F71951">
            <w:pPr>
              <w:rPr>
                <w:b/>
              </w:rPr>
            </w:pPr>
            <w:r w:rsidRPr="00766337">
              <w:rPr>
                <w:b/>
              </w:rPr>
              <w:t>2</w:t>
            </w:r>
          </w:p>
        </w:tc>
        <w:tc>
          <w:tcPr>
            <w:tcW w:w="548" w:type="dxa"/>
          </w:tcPr>
          <w:p w:rsidR="007E54D7" w:rsidRPr="00766337" w:rsidRDefault="007E54D7" w:rsidP="00F71951">
            <w:pPr>
              <w:rPr>
                <w:b/>
              </w:rPr>
            </w:pPr>
            <w:r w:rsidRPr="00766337">
              <w:rPr>
                <w:b/>
              </w:rPr>
              <w:t>3</w:t>
            </w:r>
          </w:p>
        </w:tc>
        <w:tc>
          <w:tcPr>
            <w:tcW w:w="548" w:type="dxa"/>
          </w:tcPr>
          <w:p w:rsidR="007E54D7" w:rsidRPr="00766337" w:rsidRDefault="007E54D7" w:rsidP="00F71951">
            <w:pPr>
              <w:rPr>
                <w:b/>
              </w:rPr>
            </w:pPr>
            <w:r w:rsidRPr="00766337">
              <w:rPr>
                <w:b/>
              </w:rPr>
              <w:t>4</w:t>
            </w:r>
          </w:p>
        </w:tc>
        <w:tc>
          <w:tcPr>
            <w:tcW w:w="548" w:type="dxa"/>
          </w:tcPr>
          <w:p w:rsidR="007E54D7" w:rsidRPr="00766337" w:rsidRDefault="007E54D7" w:rsidP="00F71951">
            <w:pPr>
              <w:rPr>
                <w:b/>
              </w:rPr>
            </w:pPr>
            <w:r w:rsidRPr="00766337">
              <w:rPr>
                <w:b/>
              </w:rPr>
              <w:t>5</w:t>
            </w:r>
          </w:p>
        </w:tc>
      </w:tr>
      <w:tr w:rsidR="007E54D7" w:rsidTr="00F71951">
        <w:tc>
          <w:tcPr>
            <w:tcW w:w="673" w:type="dxa"/>
          </w:tcPr>
          <w:p w:rsidR="007E54D7" w:rsidRDefault="006804F0" w:rsidP="00F71951">
            <w:r>
              <w:t>1</w:t>
            </w:r>
          </w:p>
        </w:tc>
        <w:tc>
          <w:tcPr>
            <w:tcW w:w="6053" w:type="dxa"/>
          </w:tcPr>
          <w:p w:rsidR="007E54D7" w:rsidRDefault="00977E2C" w:rsidP="00977E2C">
            <w:pPr>
              <w:jc w:val="both"/>
            </w:pPr>
            <w:r>
              <w:t xml:space="preserve">Nội dung quy định của Quy chế QTTSTT trong Chương I </w:t>
            </w:r>
          </w:p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</w:tr>
      <w:tr w:rsidR="007E54D7" w:rsidTr="00F71951">
        <w:tc>
          <w:tcPr>
            <w:tcW w:w="673" w:type="dxa"/>
          </w:tcPr>
          <w:p w:rsidR="007E54D7" w:rsidRDefault="006804F0" w:rsidP="00F71951">
            <w:r>
              <w:t>2</w:t>
            </w:r>
          </w:p>
        </w:tc>
        <w:tc>
          <w:tcPr>
            <w:tcW w:w="6053" w:type="dxa"/>
          </w:tcPr>
          <w:p w:rsidR="007E54D7" w:rsidRDefault="00977E2C" w:rsidP="00F71951">
            <w:pPr>
              <w:jc w:val="both"/>
            </w:pPr>
            <w:r>
              <w:t>Nội dung quy định của Quy chế QTTSTT trong Chương I</w:t>
            </w:r>
            <w:r w:rsidR="006804F0">
              <w:t>I</w:t>
            </w:r>
          </w:p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</w:tr>
      <w:tr w:rsidR="007E54D7" w:rsidTr="00F71951">
        <w:tc>
          <w:tcPr>
            <w:tcW w:w="673" w:type="dxa"/>
          </w:tcPr>
          <w:p w:rsidR="007E54D7" w:rsidRDefault="006804F0" w:rsidP="00F71951">
            <w:r>
              <w:t>3</w:t>
            </w:r>
          </w:p>
        </w:tc>
        <w:tc>
          <w:tcPr>
            <w:tcW w:w="6053" w:type="dxa"/>
          </w:tcPr>
          <w:p w:rsidR="007E54D7" w:rsidRDefault="00977E2C" w:rsidP="00F71951">
            <w:pPr>
              <w:jc w:val="both"/>
            </w:pPr>
            <w:r>
              <w:t>Nội dung quy định của Quy chế QTTSTT trong Chương I</w:t>
            </w:r>
            <w:r w:rsidR="006804F0">
              <w:t>II</w:t>
            </w:r>
          </w:p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</w:tr>
      <w:tr w:rsidR="007E54D7" w:rsidTr="00F71951">
        <w:tc>
          <w:tcPr>
            <w:tcW w:w="673" w:type="dxa"/>
          </w:tcPr>
          <w:p w:rsidR="007E54D7" w:rsidRDefault="006804F0" w:rsidP="00F71951">
            <w:r>
              <w:t>4</w:t>
            </w:r>
          </w:p>
        </w:tc>
        <w:tc>
          <w:tcPr>
            <w:tcW w:w="6053" w:type="dxa"/>
          </w:tcPr>
          <w:p w:rsidR="007E54D7" w:rsidRDefault="00977E2C" w:rsidP="00F71951">
            <w:r>
              <w:t>Nội dung quy định của Quy chế QTTSTT trong Chương I</w:t>
            </w:r>
            <w:r w:rsidR="006804F0">
              <w:t>V</w:t>
            </w:r>
          </w:p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</w:tr>
      <w:tr w:rsidR="007E54D7" w:rsidTr="00F71951">
        <w:tc>
          <w:tcPr>
            <w:tcW w:w="673" w:type="dxa"/>
          </w:tcPr>
          <w:p w:rsidR="007E54D7" w:rsidRDefault="006804F0" w:rsidP="00F71951">
            <w:r>
              <w:t>5</w:t>
            </w:r>
          </w:p>
        </w:tc>
        <w:tc>
          <w:tcPr>
            <w:tcW w:w="6053" w:type="dxa"/>
          </w:tcPr>
          <w:p w:rsidR="007E54D7" w:rsidRDefault="00977E2C" w:rsidP="00F71951">
            <w:r>
              <w:t>Nội dung quy định của Quy chế QTTSTT trong Chương</w:t>
            </w:r>
            <w:r w:rsidR="006804F0">
              <w:t xml:space="preserve"> V</w:t>
            </w:r>
          </w:p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</w:tr>
      <w:tr w:rsidR="007E54D7" w:rsidTr="00F71951">
        <w:tc>
          <w:tcPr>
            <w:tcW w:w="673" w:type="dxa"/>
          </w:tcPr>
          <w:p w:rsidR="007E54D7" w:rsidRDefault="006804F0" w:rsidP="00F71951">
            <w:r>
              <w:t>6</w:t>
            </w:r>
          </w:p>
        </w:tc>
        <w:tc>
          <w:tcPr>
            <w:tcW w:w="6053" w:type="dxa"/>
          </w:tcPr>
          <w:p w:rsidR="007E54D7" w:rsidRDefault="00977E2C" w:rsidP="00F71951">
            <w:r>
              <w:t xml:space="preserve">Nội dung quy định của Quy chế QTTSTT trong Chương </w:t>
            </w:r>
            <w:r w:rsidR="006804F0">
              <w:t>V</w:t>
            </w:r>
            <w:r>
              <w:t>I</w:t>
            </w:r>
          </w:p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  <w:tc>
          <w:tcPr>
            <w:tcW w:w="548" w:type="dxa"/>
          </w:tcPr>
          <w:p w:rsidR="007E54D7" w:rsidRDefault="007E54D7" w:rsidP="00F71951"/>
        </w:tc>
      </w:tr>
    </w:tbl>
    <w:p w:rsidR="007E54D7" w:rsidRDefault="007E54D7" w:rsidP="00B41A0E">
      <w:pPr>
        <w:spacing w:after="0" w:line="240" w:lineRule="auto"/>
        <w:jc w:val="center"/>
        <w:rPr>
          <w:b/>
        </w:rPr>
      </w:pPr>
    </w:p>
    <w:p w:rsidR="007E54D7" w:rsidRDefault="00235415" w:rsidP="00235415">
      <w:pPr>
        <w:spacing w:after="0" w:line="240" w:lineRule="auto"/>
        <w:rPr>
          <w:i/>
          <w:szCs w:val="24"/>
          <w:lang w:val="de-DE"/>
        </w:rPr>
      </w:pPr>
      <w:r>
        <w:rPr>
          <w:b/>
        </w:rPr>
        <w:t xml:space="preserve">Câu </w:t>
      </w:r>
      <w:r w:rsidR="0008195C">
        <w:rPr>
          <w:b/>
        </w:rPr>
        <w:t>8</w:t>
      </w:r>
      <w:r>
        <w:rPr>
          <w:b/>
        </w:rPr>
        <w:t>. Các góp ý cụ thể cho Quy chế QTTSTT hiện hành</w:t>
      </w:r>
      <w:r w:rsidR="003F5522">
        <w:rPr>
          <w:b/>
        </w:rPr>
        <w:t xml:space="preserve"> (</w:t>
      </w:r>
      <w:r w:rsidR="003F5522" w:rsidRPr="003F5522">
        <w:rPr>
          <w:i/>
          <w:szCs w:val="24"/>
          <w:lang w:val="de-DE"/>
        </w:rPr>
        <w:t>Quyết định số: 1223/QĐ-KHTN ngày 19/9/2016 Quy chế Quản trị tài sản trí tuệ)</w:t>
      </w:r>
    </w:p>
    <w:p w:rsidR="003F5522" w:rsidRDefault="003F5522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3F5522" w:rsidRDefault="003F5522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3F5522" w:rsidRDefault="003F5522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3F5522" w:rsidRDefault="003F5522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3F5522" w:rsidRDefault="003F5522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3F5522" w:rsidRDefault="003F5522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3F5522" w:rsidRDefault="003F5522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6804F0" w:rsidRDefault="006804F0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08195C" w:rsidRDefault="0008195C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08195C" w:rsidRDefault="0008195C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08195C" w:rsidRDefault="0008195C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08195C" w:rsidRDefault="0008195C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08195C" w:rsidRDefault="0008195C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790381" w:rsidRDefault="00790381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4C0CB1" w:rsidRDefault="004C0CB1" w:rsidP="003F5522">
      <w:pPr>
        <w:tabs>
          <w:tab w:val="left" w:leader="dot" w:pos="9923"/>
        </w:tabs>
        <w:spacing w:before="120" w:after="120" w:line="360" w:lineRule="auto"/>
        <w:rPr>
          <w:szCs w:val="24"/>
          <w:lang w:val="de-DE"/>
        </w:rPr>
      </w:pPr>
      <w:r>
        <w:rPr>
          <w:szCs w:val="24"/>
          <w:lang w:val="de-DE"/>
        </w:rPr>
        <w:tab/>
      </w:r>
    </w:p>
    <w:p w:rsidR="00C82D47" w:rsidRPr="0073383C" w:rsidRDefault="00B41A0E" w:rsidP="00B41A0E">
      <w:pPr>
        <w:spacing w:after="0" w:line="240" w:lineRule="auto"/>
        <w:contextualSpacing/>
        <w:jc w:val="center"/>
        <w:rPr>
          <w:b/>
          <w:szCs w:val="24"/>
        </w:rPr>
      </w:pPr>
      <w:r w:rsidRPr="0073383C">
        <w:rPr>
          <w:b/>
          <w:szCs w:val="24"/>
        </w:rPr>
        <w:t>HẾT</w:t>
      </w:r>
    </w:p>
    <w:p w:rsidR="00F414F1" w:rsidRPr="003F5522" w:rsidRDefault="008E79C2" w:rsidP="002A156C">
      <w:pPr>
        <w:spacing w:after="0" w:line="240" w:lineRule="auto"/>
        <w:contextualSpacing/>
        <w:rPr>
          <w:i/>
          <w:sz w:val="20"/>
          <w:szCs w:val="20"/>
        </w:rPr>
      </w:pPr>
      <w:r w:rsidRPr="003F55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CB0A8" wp14:editId="3011E87C">
                <wp:simplePos x="0" y="0"/>
                <wp:positionH relativeFrom="column">
                  <wp:posOffset>1411274</wp:posOffset>
                </wp:positionH>
                <wp:positionV relativeFrom="paragraph">
                  <wp:posOffset>60960</wp:posOffset>
                </wp:positionV>
                <wp:extent cx="36893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1pt,4.8pt" to="401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" strokecolor="black [3040]"/>
            </w:pict>
          </mc:Fallback>
        </mc:AlternateContent>
      </w:r>
    </w:p>
    <w:p w:rsidR="00F414F1" w:rsidRPr="003F5522" w:rsidRDefault="00F414F1" w:rsidP="002A156C">
      <w:pPr>
        <w:spacing w:after="0" w:line="240" w:lineRule="auto"/>
        <w:contextualSpacing/>
        <w:rPr>
          <w:i/>
          <w:sz w:val="20"/>
          <w:szCs w:val="20"/>
        </w:rPr>
      </w:pPr>
      <w:r w:rsidRPr="003F5522">
        <w:rPr>
          <w:i/>
          <w:sz w:val="20"/>
          <w:szCs w:val="20"/>
        </w:rPr>
        <w:t>Cám ơn Quý Thầy/Cô đã dành thờ</w:t>
      </w:r>
      <w:r w:rsidR="008E79C2" w:rsidRPr="003F5522">
        <w:rPr>
          <w:i/>
          <w:sz w:val="20"/>
          <w:szCs w:val="20"/>
        </w:rPr>
        <w:t>i gian thực hiện khảo sát!</w:t>
      </w:r>
    </w:p>
    <w:p w:rsidR="008E79C2" w:rsidRPr="003F5522" w:rsidRDefault="008E79C2" w:rsidP="008E79C2">
      <w:pPr>
        <w:spacing w:after="0" w:line="240" w:lineRule="auto"/>
        <w:contextualSpacing/>
        <w:rPr>
          <w:i/>
          <w:sz w:val="20"/>
          <w:szCs w:val="20"/>
        </w:rPr>
      </w:pPr>
      <w:r w:rsidRPr="003F5522">
        <w:rPr>
          <w:i/>
          <w:sz w:val="20"/>
          <w:szCs w:val="20"/>
        </w:rPr>
        <w:t>Trân trọng!</w:t>
      </w:r>
    </w:p>
    <w:p w:rsidR="00D40F57" w:rsidRPr="003F5522" w:rsidRDefault="00D40F57" w:rsidP="002A156C">
      <w:pPr>
        <w:spacing w:after="0" w:line="240" w:lineRule="auto"/>
        <w:contextualSpacing/>
        <w:rPr>
          <w:i/>
          <w:sz w:val="20"/>
          <w:szCs w:val="20"/>
        </w:rPr>
      </w:pPr>
      <w:r w:rsidRPr="003F5522">
        <w:rPr>
          <w:i/>
          <w:sz w:val="20"/>
          <w:szCs w:val="20"/>
        </w:rPr>
        <w:t xml:space="preserve">Mọi thông tin góp ý xin gửi về: Phòng Thanh tra Pháp chế - Sở hữu Trí tuệ, Phòng F107; Email: </w:t>
      </w:r>
      <w:hyperlink r:id="rId11" w:history="1">
        <w:r w:rsidRPr="003F5522">
          <w:rPr>
            <w:rStyle w:val="Hyperlink"/>
            <w:i/>
            <w:sz w:val="20"/>
            <w:szCs w:val="20"/>
          </w:rPr>
          <w:t>ttpcshtt@hcmus.edu.vn</w:t>
        </w:r>
      </w:hyperlink>
      <w:r w:rsidRPr="003F5522">
        <w:rPr>
          <w:i/>
          <w:sz w:val="20"/>
          <w:szCs w:val="20"/>
        </w:rPr>
        <w:t xml:space="preserve"> </w:t>
      </w:r>
    </w:p>
    <w:sectPr w:rsidR="00D40F57" w:rsidRPr="003F5522" w:rsidSect="00F414F1">
      <w:headerReference w:type="default" r:id="rId12"/>
      <w:footerReference w:type="default" r:id="rId13"/>
      <w:pgSz w:w="12240" w:h="15840"/>
      <w:pgMar w:top="568" w:right="1134" w:bottom="851" w:left="1134" w:header="284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0E" w:rsidRDefault="00CC640E" w:rsidP="00867CEC">
      <w:pPr>
        <w:spacing w:after="0" w:line="240" w:lineRule="auto"/>
      </w:pPr>
      <w:r>
        <w:separator/>
      </w:r>
    </w:p>
  </w:endnote>
  <w:endnote w:type="continuationSeparator" w:id="0">
    <w:p w:rsidR="00CC640E" w:rsidRDefault="00CC640E" w:rsidP="0086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6"/>
      <w:gridCol w:w="9132"/>
    </w:tblGrid>
    <w:tr w:rsidR="00E11C12">
      <w:tc>
        <w:tcPr>
          <w:tcW w:w="918" w:type="dxa"/>
        </w:tcPr>
        <w:p w:rsidR="00E11C12" w:rsidRDefault="00E11C12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707B8" w:rsidRPr="00F707B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11C12" w:rsidRDefault="00E11C12">
          <w:pPr>
            <w:pStyle w:val="Footer"/>
          </w:pPr>
        </w:p>
      </w:tc>
    </w:tr>
  </w:tbl>
  <w:p w:rsidR="00867CEC" w:rsidRDefault="00867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0E" w:rsidRDefault="00CC640E" w:rsidP="00867CEC">
      <w:pPr>
        <w:spacing w:after="0" w:line="240" w:lineRule="auto"/>
      </w:pPr>
      <w:r>
        <w:separator/>
      </w:r>
    </w:p>
  </w:footnote>
  <w:footnote w:type="continuationSeparator" w:id="0">
    <w:p w:rsidR="00CC640E" w:rsidRDefault="00CC640E" w:rsidP="0086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1"/>
      <w:gridCol w:w="1271"/>
    </w:tblGrid>
    <w:tr w:rsidR="00E11C12" w:rsidTr="00E11C12">
      <w:trPr>
        <w:trHeight w:val="76"/>
      </w:trPr>
      <w:tc>
        <w:tcPr>
          <w:tcW w:w="7765" w:type="dxa"/>
        </w:tcPr>
        <w:p w:rsidR="00E11C12" w:rsidRDefault="00E11C12" w:rsidP="00E11C12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E11C12" w:rsidRDefault="00E11C12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867CEC" w:rsidRDefault="00867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59"/>
    <w:rsid w:val="00011BD7"/>
    <w:rsid w:val="0008195C"/>
    <w:rsid w:val="000B0D6F"/>
    <w:rsid w:val="000C3289"/>
    <w:rsid w:val="000E35A2"/>
    <w:rsid w:val="000F5978"/>
    <w:rsid w:val="0010387B"/>
    <w:rsid w:val="00126459"/>
    <w:rsid w:val="00140A48"/>
    <w:rsid w:val="00165C95"/>
    <w:rsid w:val="0019083C"/>
    <w:rsid w:val="001A3EBE"/>
    <w:rsid w:val="001D1F56"/>
    <w:rsid w:val="001F17DA"/>
    <w:rsid w:val="001F46FF"/>
    <w:rsid w:val="001F5FA8"/>
    <w:rsid w:val="002268AF"/>
    <w:rsid w:val="00231522"/>
    <w:rsid w:val="00235415"/>
    <w:rsid w:val="002948FF"/>
    <w:rsid w:val="002A156C"/>
    <w:rsid w:val="002A3ED6"/>
    <w:rsid w:val="002C640B"/>
    <w:rsid w:val="002C77CD"/>
    <w:rsid w:val="00307565"/>
    <w:rsid w:val="003360B7"/>
    <w:rsid w:val="00384E72"/>
    <w:rsid w:val="00397901"/>
    <w:rsid w:val="003A61A9"/>
    <w:rsid w:val="003B07F0"/>
    <w:rsid w:val="003F5522"/>
    <w:rsid w:val="00417B34"/>
    <w:rsid w:val="00424AED"/>
    <w:rsid w:val="00427537"/>
    <w:rsid w:val="004744F8"/>
    <w:rsid w:val="00493136"/>
    <w:rsid w:val="004B4841"/>
    <w:rsid w:val="004C0CB1"/>
    <w:rsid w:val="004D4EA6"/>
    <w:rsid w:val="005109D8"/>
    <w:rsid w:val="00554980"/>
    <w:rsid w:val="00563C37"/>
    <w:rsid w:val="00583808"/>
    <w:rsid w:val="005B4CE2"/>
    <w:rsid w:val="00602AE9"/>
    <w:rsid w:val="006119B2"/>
    <w:rsid w:val="00644FE6"/>
    <w:rsid w:val="0065011F"/>
    <w:rsid w:val="00662252"/>
    <w:rsid w:val="006662C6"/>
    <w:rsid w:val="006804F0"/>
    <w:rsid w:val="006A3095"/>
    <w:rsid w:val="006F1A79"/>
    <w:rsid w:val="007048AD"/>
    <w:rsid w:val="007148BB"/>
    <w:rsid w:val="0073383C"/>
    <w:rsid w:val="00766337"/>
    <w:rsid w:val="00785C04"/>
    <w:rsid w:val="00787469"/>
    <w:rsid w:val="007901B2"/>
    <w:rsid w:val="00790381"/>
    <w:rsid w:val="007970EA"/>
    <w:rsid w:val="007E498E"/>
    <w:rsid w:val="007E54D7"/>
    <w:rsid w:val="00832FE0"/>
    <w:rsid w:val="00857140"/>
    <w:rsid w:val="00867CEC"/>
    <w:rsid w:val="008972B4"/>
    <w:rsid w:val="008A6722"/>
    <w:rsid w:val="008A7E79"/>
    <w:rsid w:val="008D5E42"/>
    <w:rsid w:val="008E1DE6"/>
    <w:rsid w:val="008E70C3"/>
    <w:rsid w:val="008E79C2"/>
    <w:rsid w:val="00977E2C"/>
    <w:rsid w:val="00983760"/>
    <w:rsid w:val="0098583E"/>
    <w:rsid w:val="009C4368"/>
    <w:rsid w:val="009D652F"/>
    <w:rsid w:val="009E23F4"/>
    <w:rsid w:val="009E3BEA"/>
    <w:rsid w:val="009F4098"/>
    <w:rsid w:val="00A16E5C"/>
    <w:rsid w:val="00A53988"/>
    <w:rsid w:val="00A600FC"/>
    <w:rsid w:val="00AF2822"/>
    <w:rsid w:val="00B0580A"/>
    <w:rsid w:val="00B23437"/>
    <w:rsid w:val="00B341B8"/>
    <w:rsid w:val="00B41A0E"/>
    <w:rsid w:val="00B827F5"/>
    <w:rsid w:val="00BB2132"/>
    <w:rsid w:val="00BB67A3"/>
    <w:rsid w:val="00BD5622"/>
    <w:rsid w:val="00BD5BCB"/>
    <w:rsid w:val="00C07D4D"/>
    <w:rsid w:val="00C249BC"/>
    <w:rsid w:val="00C31CCC"/>
    <w:rsid w:val="00C32108"/>
    <w:rsid w:val="00C6192A"/>
    <w:rsid w:val="00C82D47"/>
    <w:rsid w:val="00CB5613"/>
    <w:rsid w:val="00CC640E"/>
    <w:rsid w:val="00D14A0B"/>
    <w:rsid w:val="00D16769"/>
    <w:rsid w:val="00D17D43"/>
    <w:rsid w:val="00D332D4"/>
    <w:rsid w:val="00D35373"/>
    <w:rsid w:val="00D40F57"/>
    <w:rsid w:val="00D430C1"/>
    <w:rsid w:val="00D74A34"/>
    <w:rsid w:val="00D90BE2"/>
    <w:rsid w:val="00DA4280"/>
    <w:rsid w:val="00DA6E0F"/>
    <w:rsid w:val="00DD5A72"/>
    <w:rsid w:val="00DE72C1"/>
    <w:rsid w:val="00DF7F7F"/>
    <w:rsid w:val="00E11C12"/>
    <w:rsid w:val="00E17C92"/>
    <w:rsid w:val="00E4290D"/>
    <w:rsid w:val="00E466C6"/>
    <w:rsid w:val="00E46D22"/>
    <w:rsid w:val="00E8078D"/>
    <w:rsid w:val="00E91683"/>
    <w:rsid w:val="00E93DB6"/>
    <w:rsid w:val="00EB15B4"/>
    <w:rsid w:val="00EC5D79"/>
    <w:rsid w:val="00F414F1"/>
    <w:rsid w:val="00F707B8"/>
    <w:rsid w:val="00F71487"/>
    <w:rsid w:val="00F72135"/>
    <w:rsid w:val="00F72E25"/>
    <w:rsid w:val="00FB15D0"/>
    <w:rsid w:val="00FD2562"/>
    <w:rsid w:val="00FD5EA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F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CEC"/>
  </w:style>
  <w:style w:type="paragraph" w:styleId="Footer">
    <w:name w:val="footer"/>
    <w:basedOn w:val="Normal"/>
    <w:link w:val="FooterChar"/>
    <w:uiPriority w:val="99"/>
    <w:unhideWhenUsed/>
    <w:rsid w:val="0086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F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CEC"/>
  </w:style>
  <w:style w:type="paragraph" w:styleId="Footer">
    <w:name w:val="footer"/>
    <w:basedOn w:val="Normal"/>
    <w:link w:val="FooterChar"/>
    <w:uiPriority w:val="99"/>
    <w:unhideWhenUsed/>
    <w:rsid w:val="0086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tpcshtt@hcmus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cmus.eud.vn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9688-BF26-44D3-B07A-B02E79BE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64</cp:revision>
  <cp:lastPrinted>2018-08-28T01:41:00Z</cp:lastPrinted>
  <dcterms:created xsi:type="dcterms:W3CDTF">2018-03-20T02:15:00Z</dcterms:created>
  <dcterms:modified xsi:type="dcterms:W3CDTF">2018-08-28T01:42:00Z</dcterms:modified>
</cp:coreProperties>
</file>